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Saudi</w:t>
      </w:r>
      <w:r>
        <w:t xml:space="preserve"> </w:t>
      </w:r>
      <w:r>
        <w:t xml:space="preserve">Arabia</w:t>
      </w:r>
      <w:r>
        <w:t xml:space="preserve"> </w:t>
      </w:r>
      <w:r>
        <w:t xml:space="preserve">Jeddah:</w:t>
      </w:r>
      <w:r>
        <w:t xml:space="preserve"> </w:t>
      </w:r>
      <w:r>
        <w:t xml:space="preserve">Aligning</w:t>
      </w:r>
      <w:r>
        <w:t xml:space="preserve"> </w:t>
      </w:r>
      <w:r>
        <w:t xml:space="preserve">Educational</w:t>
      </w:r>
      <w:r>
        <w:t xml:space="preserve"> </w:t>
      </w:r>
      <w:r>
        <w:t xml:space="preserve">Frameworks</w:t>
      </w:r>
      <w:r>
        <w:t xml:space="preserve"> </w:t>
      </w:r>
      <w:r>
        <w:t xml:space="preserve">with</w:t>
      </w:r>
      <w:r>
        <w:t xml:space="preserve"> </w:t>
      </w:r>
      <w:r>
        <w:t xml:space="preserve">Vision</w:t>
      </w:r>
      <w:r>
        <w:t xml:space="preserve"> </w:t>
      </w:r>
      <w:r>
        <w:t xml:space="preserve">2030</w:t>
      </w:r>
    </w:p>
    <w:bookmarkStart w:id="29" w:name="X5df1a58b9ab573b192493d7c2373e9404d6e381"/>
    <w:p>
      <w:pPr>
        <w:pStyle w:val="Heading1"/>
      </w:pPr>
      <w:r>
        <w:t xml:space="preserve">The Strategic Role of the Curriculum Developer in Saudi Arabia Jeddah: Aligning Educational Frameworks with Vision 2030</w:t>
      </w:r>
    </w:p>
    <w:p>
      <w:pPr>
        <w:pStyle w:val="FirstParagraph"/>
      </w:pPr>
      <w:r>
        <w:rPr>
          <w:bCs/>
          <w:b/>
        </w:rPr>
        <w:t xml:space="preserve">Author:</w:t>
      </w:r>
      <w:r>
        <w:t xml:space="preserve"> </w:t>
      </w:r>
      <w:r>
        <w:t xml:space="preserve">Academic Research Division</w:t>
      </w:r>
      <w:r>
        <w:br/>
      </w:r>
      <w:r>
        <w:rPr>
          <w:bCs/>
          <w:b/>
        </w:rPr>
        <w:t xml:space="preserve">Date:</w:t>
      </w:r>
      <w:r>
        <w:t xml:space="preserve"> </w:t>
      </w:r>
      <w:r>
        <w:t xml:space="preserve">October 2023</w:t>
      </w:r>
      <w:r>
        <w:br/>
      </w:r>
      <w:r>
        <w:rPr>
          <w:bCs/>
          <w:b/>
        </w:rPr>
        <w:t xml:space="preserve">Institution:</w:t>
      </w:r>
      <w:r>
        <w:t xml:space="preserve"> </w:t>
      </w:r>
      <w:r>
        <w:t xml:space="preserve">Institute for Educational Strategy and Innovation</w:t>
      </w:r>
    </w:p>
    <w:bookmarkStart w:id="20" w:name="abstract"/>
    <w:p>
      <w:pPr>
        <w:pStyle w:val="Heading2"/>
      </w:pPr>
      <w:r>
        <w:t xml:space="preserve">Abstract</w:t>
      </w:r>
    </w:p>
    <w:p>
      <w:pPr>
        <w:pStyle w:val="FirstParagraph"/>
      </w:pPr>
      <w:r>
        <w:t xml:space="preserve">The rapid transformation of the educational landscape in Saudi Arabia Jeddah necessitates a profound reevaluation of instructional design and pedagogical strategies. This paper examines the critical role of the Curriculum Developer within this specific geographic and cultural context. As Saudi Arabia Jeddah emerges as a hub for tourism, commerce, and innovation under Vision 2030, educational institutions face immense pressure to produce graduates who are not only academically proficient but also culturally grounded and globally competitive. This study argues that the modern Curriculum Developer is no longer merely an instructional designer but a strategic architect of national identity and future readiness. Through an analysis of current challenges in Saudi Arabia Jeddah, we propose a framework for curriculum integration that balances local heritage with global standards, thereby empowering the Curriculum Developer to drive meaningful educational reform.</w:t>
      </w:r>
    </w:p>
    <w:bookmarkEnd w:id="20"/>
    <w:bookmarkStart w:id="21" w:name="introduction"/>
    <w:p>
      <w:pPr>
        <w:pStyle w:val="Heading2"/>
      </w:pPr>
      <w:r>
        <w:t xml:space="preserve">1. Introduction</w:t>
      </w:r>
    </w:p>
    <w:p>
      <w:pPr>
        <w:pStyle w:val="FirstParagraph"/>
      </w:pPr>
      <w:r>
        <w:t xml:space="preserve">The Kingdom of Saudi Arabia is currently undergoing one of the most significant structural transformations in its history. Central to this transformation is Vision 2030, a strategic framework aimed at reducing dependence on oil, diversifying the economy, and developing public service sectors such as health, education, infrastructure, recreation, and tourism. Within this vast national agenda few cities exemplify the intersection of tradition and modernity as vividly as Saudi Arabia Jeddah. Known historically as the "Bride of the Red Sea," Saudi Arabia Jeddah serves as a major port city and a gateway to Islam for pilgrims traveling to Makkah. However, in recent years, it has also positioned itself as a cultural and economic capital, hosting international events and fostering new industries.</w:t>
      </w:r>
    </w:p>
    <w:p>
      <w:pPr>
        <w:pStyle w:val="BodyText"/>
      </w:pPr>
      <w:r>
        <w:t xml:space="preserve">In this dynamic environment the quality of education is paramount. The effectiveness of any educational reform rests heavily on the shoulders of the Curriculum Developer. A Curriculum Developer is responsible for creating, implementing, and evaluating instructional materials that meet specific learning outcomes. However in Saudi Arabia Jeddah this role has evolved. It is no longer sufficient to simply update textbooks or adjust lesson plans; a Curriculum Developer must navigate complex sociocultural currents while adhering to national mandates set by the Ministry of Education and the Quality and Education Commission (QEAC). This paper explores how a Curriculum Developer in Saudi Arabia Jeddah can leverage local strengths while addressing systemic challenges.</w:t>
      </w:r>
    </w:p>
    <w:bookmarkEnd w:id="21"/>
    <w:bookmarkStart w:id="24" w:name="Xa194c0880b326cedb5a0f23af343be6054aff0c"/>
    <w:p>
      <w:pPr>
        <w:pStyle w:val="Heading2"/>
      </w:pPr>
      <w:r>
        <w:t xml:space="preserve">2. The Evolving Mandate of the Curriculum Developer</w:t>
      </w:r>
    </w:p>
    <w:p>
      <w:pPr>
        <w:pStyle w:val="FirstParagraph"/>
      </w:pPr>
      <w:r>
        <w:t xml:space="preserve">To understand the necessity of a specialized approach by the Curriculum Developer in Saudi Arabia Jeddah, one must first define the expanded scope of their responsibilities. Traditionally, curriculum development focused on content selection and sequencing. Today it encompasses competency-based learning digital integration soft skills acquisition and values education.</w:t>
      </w:r>
    </w:p>
    <w:bookmarkStart w:id="22" w:name="X6bcc5d7058d08fdbb5a7335786ee550a71d71bc"/>
    <w:p>
      <w:pPr>
        <w:pStyle w:val="Heading3"/>
      </w:pPr>
      <w:r>
        <w:t xml:space="preserve">2.1 Bridging Global Standards with Local Heritage</w:t>
      </w:r>
    </w:p>
    <w:p>
      <w:pPr>
        <w:pStyle w:val="FirstParagraph"/>
      </w:pPr>
      <w:r>
        <w:t xml:space="preserve">A primary challenge for any Curriculum Developer is ensuring that educational content resonates with local students while meeting international benchmarks. In Saudi Arabia Jeddah, this is particularly nuanced because the city attracts a diverse population of residents and students from various backgrounds. The Curriculum Developer must design programs that reinforce Islamic values and Saudi Arabian identity without isolating students from global perspectives. For instance a science curriculum might utilize case studies relevant to the Red Sea ecosystem or local architectural heritage to teach physics concepts, thereby making learning more contextual for students in Saudi Arabia Jeddah.</w:t>
      </w:r>
    </w:p>
    <w:bookmarkEnd w:id="22"/>
    <w:bookmarkStart w:id="23" w:name="X7d30ff45a2fc3e4b2ef1a558c67529500c29520"/>
    <w:p>
      <w:pPr>
        <w:pStyle w:val="Heading3"/>
      </w:pPr>
      <w:r>
        <w:t xml:space="preserve">2.2 Integrating Technology and Digital Literacy</w:t>
      </w:r>
    </w:p>
    <w:p>
      <w:pPr>
        <w:pStyle w:val="FirstParagraph"/>
      </w:pPr>
      <w:r>
        <w:t xml:space="preserve">Vision 2030 places a heavy emphasis on digital transformation. Consequently the Curriculum Developer must prioritize the integration of technology into all subjects. This does not merely mean using tablets or computers; it involves designing curricula that foster computational thinking data literacy and ethical use of artificial intelligence. In Saudi Arabia Jeddah, where tech startups and smart city initiatives are flourishing, a Curriculum Developer plays a vital role in preparing students for the gig economy and future technological landscapes.</w:t>
      </w:r>
    </w:p>
    <w:bookmarkEnd w:id="23"/>
    <w:bookmarkEnd w:id="24"/>
    <w:bookmarkStart w:id="25" w:name="X6598a28e094f550e196b36ef50750a5854bcebd"/>
    <w:p>
      <w:pPr>
        <w:pStyle w:val="Heading2"/>
      </w:pPr>
      <w:r>
        <w:t xml:space="preserve">3. Challenges Facing Education in Saudi Arabia Jeddah</w:t>
      </w:r>
    </w:p>
    <w:p>
      <w:pPr>
        <w:pStyle w:val="FirstParagraph"/>
      </w:pPr>
      <w:r>
        <w:t xml:space="preserve">Despite significant investments, several hurdles remain for educators and Curriculum Developers operating in Saudi Arabia Jeddah. These challenges influence how curriculum is designed, delivered, and assessed.</w:t>
      </w:r>
    </w:p>
    <w:p>
      <w:pPr>
        <w:numPr>
          <w:ilvl w:val="0"/>
          <w:numId w:val="1001"/>
        </w:numPr>
        <w:pStyle w:val="Compact"/>
      </w:pPr>
      <w:r>
        <w:rPr>
          <w:bCs/>
          <w:b/>
        </w:rPr>
        <w:t xml:space="preserve">Rapid Technological Change:</w:t>
      </w:r>
      <w:r>
        <w:t xml:space="preserve">The pace at which technology evolves often outstrips the traditional cycles of curriculum review. A Curriculum Developer must adopt agile methodologies to ensure content remains relevant.</w:t>
      </w:r>
    </w:p>
    <w:p>
      <w:pPr>
        <w:numPr>
          <w:ilvl w:val="0"/>
          <w:numId w:val="1001"/>
        </w:numPr>
        <w:pStyle w:val="Compact"/>
      </w:pPr>
      <w:r>
        <w:rPr>
          <w:bCs/>
          <w:b/>
        </w:rPr>
        <w:t xml:space="preserve">Cultural Sensitivity:</w:t>
      </w:r>
      <w:r>
        <w:t xml:space="preserve">In a globalized city like Saudi Arabia Jeddah, there is a delicate balance between introducing progressive ideas and maintaining cultural conservatism. The Curriculum Developer must act as a gatekeeper of cultural appropriateness while encouraging critical thinking.</w:t>
      </w:r>
    </w:p>
    <w:p>
      <w:pPr>
        <w:numPr>
          <w:ilvl w:val="0"/>
          <w:numId w:val="1001"/>
        </w:numPr>
        <w:pStyle w:val="Compact"/>
      </w:pPr>
      <w:r>
        <w:rPr>
          <w:bCs/>
          <w:b/>
        </w:rPr>
        <w:t xml:space="preserve">Resource Disparities:</w:t>
      </w:r>
      <w:r>
        <w:t xml:space="preserve">Not all schools in Saudi Arabia Jeddah have equal access to resources. A robust curriculum designed by a Curriculum Developer must be scalable and adaptable, ensuring equity across public and private institutions.</w:t>
      </w:r>
    </w:p>
    <w:p>
      <w:pPr>
        <w:pStyle w:val="FirstParagraph"/>
      </w:pPr>
      <w:r>
        <w:t xml:space="preserve">4. Proposed Framework for the Modern Curriculum Developer</w:t>
      </w:r>
    </w:p>
    <w:p>
      <w:pPr>
        <w:pStyle w:val="BodyText"/>
      </w:pPr>
      <w:r>
        <w:t xml:space="preserve">To address these challenges this paper proposes a three-pillar framework for the Curriculum Developer working in Saudi Arabia Jeddah: Contextual Relevance, Competency Alignment, and Continuous Feedback.</w:t>
      </w:r>
    </w:p>
    <w:p>
      <w:pPr>
        <w:pStyle w:val="BodyText"/>
      </w:pPr>
      <w:r>
        <w:rPr>
          <w:bCs/>
          <w:b/>
        </w:rPr>
        <w:t xml:space="preserve">Pillar 1: Contextual Relevance</w:t>
      </w:r>
      <w:r>
        <w:br/>
      </w:r>
      <w:r>
        <w:t xml:space="preserve">The curriculum must reflect the reality of living in Saudi Arabia Jeddah. This involves incorporating local history geography and cultural practices into standard subjects. For example social studies classes should explore the Hanifa Wetlands or the historical significance of Al-Balad district, fostering civic pride and environmental awareness.</w:t>
      </w:r>
    </w:p>
    <w:p>
      <w:pPr>
        <w:pStyle w:val="BodyText"/>
      </w:pPr>
      <w:r>
        <w:rPr>
          <w:bCs/>
          <w:b/>
        </w:rPr>
        <w:t xml:space="preserve">Pillar 2: Competency Alignment</w:t>
      </w:r>
      <w:r>
        <w:br/>
      </w:r>
      <w:r>
        <w:t xml:space="preserve">Moving beyond rote memorization, a Curriculum Developer in Saudi Arabia Jeddah must design assessments that measure higher-order thinking skills. Collaboration creativity and communication should be embedded into project-based learning modules. This aligns with the labor market needs of the region which is shifting towards services tourism and specialized professional fields.</w:t>
      </w:r>
    </w:p>
    <w:p>
      <w:pPr>
        <w:pStyle w:val="BodyText"/>
      </w:pPr>
      <w:r>
        <w:rPr>
          <w:bCs/>
          <w:b/>
        </w:rPr>
        <w:t xml:space="preserve">Pillar 3: Continuous Feedback Loops</w:t>
      </w:r>
      <w:r>
        <w:br/>
      </w:r>
      <w:r>
        <w:t xml:space="preserve">Curriculum development is not a one-time event but an iterative process. The Curriculum Developer must establish mechanisms for gathering feedback from teachers students and parents in Saudi Arabia Jeddah. Regular audits of learning outcomes will allow for timely adjustments to instructional strategies and materials.</w:t>
      </w:r>
    </w:p>
    <w:bookmarkEnd w:id="25"/>
    <w:bookmarkStart w:id="26" w:name="Xfa0cc1ea475f52ecd9f22a44d2d8547d5be450f"/>
    <w:p>
      <w:pPr>
        <w:pStyle w:val="Heading2"/>
      </w:pPr>
      <w:r>
        <w:t xml:space="preserve">5. Case Study: Integrating Sustainability into the K-12 Curriculum</w:t>
      </w:r>
    </w:p>
    <w:p>
      <w:pPr>
        <w:pStyle w:val="FirstParagraph"/>
      </w:pPr>
      <w:r>
        <w:t xml:space="preserve">To illustrate the practical application of these principles, consider a hypothetical initiative led by a Curriculum Developer in Saudi Arabia Jeddah focused on sustainability. Recognizing the environmental threats facing coastal cities, the developer creates an interdisciplinary module linking biology chemistry and economics. Students investigate marine pollution impact on local fisheries and propose sustainable tourism models. This approach not only teaches scientific concepts but also instills a sense of responsibility towards preserving Saudi Arabia Jeddah’s natural beauty for future generations.</w:t>
      </w:r>
    </w:p>
    <w:bookmarkEnd w:id="26"/>
    <w:bookmarkStart w:id="27" w:name="conclusion"/>
    <w:p>
      <w:pPr>
        <w:pStyle w:val="Heading2"/>
      </w:pPr>
      <w:r>
        <w:t xml:space="preserve">6. Conclusion</w:t>
      </w:r>
    </w:p>
    <w:p>
      <w:pPr>
        <w:pStyle w:val="FirstParagraph"/>
      </w:pPr>
      <w:r>
        <w:t xml:space="preserve">The role of the Curriculum Developer in Saudi Arabia Jeddah is pivotal to the success of national educational goals. As the Kingdom strives to diversify its economy and enhance its global standing, educators must produce graduates who are innovative culturally aware and technically proficient. This paper has argued that a Curriculum Developer must transcend traditional instructional design roles to become strategic partners in societal transformation.</w:t>
      </w:r>
    </w:p>
    <w:p>
      <w:pPr>
        <w:pStyle w:val="BodyText"/>
      </w:pPr>
      <w:r>
        <w:t xml:space="preserve">By embracing contextual relevance competency alignment and continuous feedback, the Curriculum Developer can create educational experiences that resonate deeply with students in Saudi Arabia Jeddah. Future research should focus on longitudinal studies assessing the long-term impact of these curriculum models on student career trajectories and civic engagement. Ultimately empowering the Curriculum Developer is not just an academic exercise it is a national imperative for building a sustainable and prosperous future for Saudi Arabia Jeddah.</w:t>
      </w:r>
    </w:p>
    <w:bookmarkEnd w:id="27"/>
    <w:bookmarkStart w:id="28" w:name="references"/>
    <w:p>
      <w:pPr>
        <w:pStyle w:val="Heading2"/>
      </w:pPr>
      <w:r>
        <w:t xml:space="preserve">7. References</w:t>
      </w:r>
    </w:p>
    <w:p>
      <w:pPr>
        <w:numPr>
          <w:ilvl w:val="0"/>
          <w:numId w:val="1002"/>
        </w:numPr>
        <w:pStyle w:val="Compact"/>
      </w:pPr>
      <w:r>
        <w:t xml:space="preserve">Saudi Vision 2030 Official Documents. Ministry of Investment, Kingdom of Saudi Arabia.</w:t>
      </w:r>
    </w:p>
    <w:p>
      <w:pPr>
        <w:numPr>
          <w:ilvl w:val="0"/>
          <w:numId w:val="1002"/>
        </w:numPr>
        <w:pStyle w:val="Compact"/>
      </w:pPr>
      <w:r>
        <w:t xml:space="preserve">National Commission for Academic Accreditation and Assessment (NCAAA). Standards for Higher Education Institutions.</w:t>
      </w:r>
    </w:p>
    <w:p>
      <w:pPr>
        <w:numPr>
          <w:ilvl w:val="0"/>
          <w:numId w:val="1002"/>
        </w:numPr>
        <w:pStyle w:val="Compact"/>
      </w:pPr>
      <w:r>
        <w:t xml:space="preserve">Khalifa, H. G., &amp; Al-Malik, R. (2021). "Cultural Identity and Educational Reform in the Gulf Region." Journal of Middle Eastern Education.</w:t>
      </w:r>
    </w:p>
    <w:p>
      <w:pPr>
        <w:numPr>
          <w:ilvl w:val="0"/>
          <w:numId w:val="1002"/>
        </w:numPr>
        <w:pStyle w:val="Compact"/>
      </w:pPr>
      <w:r>
        <w:t xml:space="preserve">Royal Commission for Jubail and Yanbu Reports on Coastal Environmental Sustainability.</w:t>
      </w:r>
    </w:p>
    <w:p>
      <w:pPr>
        <w:numPr>
          <w:ilvl w:val="0"/>
          <w:numId w:val="1002"/>
        </w:numPr>
        <w:pStyle w:val="Compact"/>
      </w:pPr>
      <w:r>
        <w:t xml:space="preserve">Ministry of Education Kingdom of Saudi Arabia Annual Strategic Plan 2025-2030.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Saudi Arabia Jeddah: Aligning Educational Frameworks with Vision 2030</dc:title>
  <dc:creator/>
  <dc:language>en</dc:language>
  <cp:keywords/>
  <dcterms:created xsi:type="dcterms:W3CDTF">2026-07-29T11:01:52Z</dcterms:created>
  <dcterms:modified xsi:type="dcterms:W3CDTF">2026-07-29T11:01:52Z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