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A</w:t>
      </w:r>
      <w:r>
        <w:t xml:space="preserve"> </w:t>
      </w:r>
      <w:r>
        <w:t xml:space="preserve">Strategic</w:t>
      </w:r>
      <w:r>
        <w:t xml:space="preserve"> </w:t>
      </w:r>
      <w:r>
        <w:t xml:space="preserve">Role</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Spain</w:t>
      </w:r>
      <w:r>
        <w:t xml:space="preserve"> </w:t>
      </w:r>
      <w:r>
        <w:t xml:space="preserve">Madrid</w:t>
      </w:r>
    </w:p>
    <w:p>
      <w:pPr>
        <w:pStyle w:val="FirstParagraph"/>
      </w:pPr>
      <w:r>
        <w:t xml:space="preserve">```html</w:t>
      </w:r>
    </w:p>
    <w:bookmarkStart w:id="32" w:name="X0c64078e712aa6bb72ce082096ad1327cbe7393"/>
    <w:p>
      <w:pPr>
        <w:pStyle w:val="Heading1"/>
      </w:pPr>
      <w:r>
        <w:t xml:space="preserve">The Evolving Role of the Curriculum Developer in Spain Madrid</w:t>
      </w:r>
    </w:p>
    <w:p>
      <w:pPr>
        <w:pStyle w:val="FirstParagraph"/>
      </w:pPr>
      <w:r>
        <w:rPr>
          <w:bCs/>
          <w:b/>
        </w:rPr>
        <w:t xml:space="preserve">Presentation at the International Conference on Educational Innovation and Development</w:t>
      </w:r>
    </w:p>
    <w:p>
      <w:pPr>
        <w:pStyle w:val="BodyText"/>
      </w:pPr>
      <w:r>
        <w:rPr>
          <w:iCs/>
          <w:i/>
        </w:rPr>
        <w:t xml:space="preserve">Date: October 2023 | Location: Virtual &amp; In-Person Hybrid Format</w:t>
      </w:r>
    </w:p>
    <w:bookmarkStart w:id="20" w:name="abstract"/>
    <w:p>
      <w:pPr>
        <w:pStyle w:val="Heading3"/>
      </w:pPr>
      <w:r>
        <w:t xml:space="preserve">Abstract</w:t>
      </w:r>
    </w:p>
    <w:p>
      <w:pPr>
        <w:pStyle w:val="FirstParagraph"/>
      </w:pPr>
      <w:r>
        <w:t xml:space="preserve">This paper explores the critical and multifaceted role of the Curriculum Developer within the dynamic educational ecosystem of Spain Madrid. As Madrid positions itself as a leading hub for educational innovation in Southern Europe, understanding how curriculum developers navigate regulatory frameworks, cultural nuances, and technological advancements is essential. This document analyzes the responsibilities of a Curriculum Developer in this specific geographic context, highlighting their impact on learning outcomes and pedagogical strategies.</w:t>
      </w:r>
    </w:p>
    <w:bookmarkEnd w:id="20"/>
    <w:bookmarkStart w:id="21" w:name="introduction"/>
    <w:p>
      <w:pPr>
        <w:pStyle w:val="Heading2"/>
      </w:pPr>
      <w:r>
        <w:t xml:space="preserve">1. Introduction</w:t>
      </w:r>
    </w:p>
    <w:p>
      <w:pPr>
        <w:pStyle w:val="FirstParagraph"/>
      </w:pPr>
      <w:r>
        <w:t xml:space="preserve">In the modern educational landscape, the stability of traditional teaching methods is being challenged by rapid technological integration and shifting societal needs. Within this context, the Curriculum Developer emerges not merely as an administrator of content, but as a strategic architect of learning experiences. Nowhere is this transformation more evident than in Spain Madrid, a city that serves as both the political heart of Spain and a burgeoning center for international education.</w:t>
      </w:r>
    </w:p>
    <w:p>
      <w:pPr>
        <w:pStyle w:val="BodyText"/>
      </w:pPr>
      <w:r>
        <w:t xml:space="preserve">Madrid’s unique position—blending deep historical roots with forward-looking digital initiatives—creates a distinct environment for educational development. For educators, policymakers, and stakeholders involved in the Spanish education system, understanding the specific demands placed on a Curriculum Developer in Spain Madrid is crucial. This paper aims to dissect these demands, offering insights into how curriculum design must adapt to meet local standards while embracing global best practices.</w:t>
      </w:r>
    </w:p>
    <w:bookmarkEnd w:id="21"/>
    <w:bookmarkStart w:id="22" w:name="the-context-of-spain-madrid"/>
    <w:p>
      <w:pPr>
        <w:pStyle w:val="Heading2"/>
      </w:pPr>
      <w:r>
        <w:t xml:space="preserve">2. The Context of Spain Madrid</w:t>
      </w:r>
    </w:p>
    <w:p>
      <w:pPr>
        <w:pStyle w:val="FirstParagraph"/>
      </w:pPr>
      <w:r>
        <w:t xml:space="preserve">To fully appreciate the role of the Curriculum Developer, one must first understand the geographical and cultural context of Spain Madrid. As the capital city, Madrid hosts a diverse population, ranging from long-standing local families to a significant influx of international students and expatriate professionals. This diversity necessitates a curriculum that is inclusive yet rigorous.</w:t>
      </w:r>
    </w:p>
    <w:p>
      <w:pPr>
        <w:pStyle w:val="BodyText"/>
      </w:pPr>
      <w:r>
        <w:t xml:space="preserve">Furthermore, Spain has undergone significant educational reforms in recent years with the implementation of laws such as the LOMLOE (Ley Orgánica de Modificación de la LOE), which emphasizes competence-based learning over rote memorization. In Spain Madrid, schools and universities are tasked with interpreting these national mandates through a local lens. A Curriculum Developer here must possess a dual competency: deep knowledge of Spanish legislative requirements and an agile approach to pedagogical design that resonates with Madrid’s multicultural student body.</w:t>
      </w:r>
    </w:p>
    <w:bookmarkEnd w:id="22"/>
    <w:bookmarkStart w:id="27" w:name="X3bd0cba7022bb9a2d7a7b5648f22c77b8f3829c"/>
    <w:p>
      <w:pPr>
        <w:pStyle w:val="Heading2"/>
      </w:pPr>
      <w:r>
        <w:t xml:space="preserve">3. Key Responsibilities of the Curriculum Developer</w:t>
      </w:r>
    </w:p>
    <w:p>
      <w:pPr>
        <w:pStyle w:val="FirstParagraph"/>
      </w:pPr>
      <w:r>
        <w:t xml:space="preserve">The role of the Curriculum Developer in Spain Madrid is characterized by several core responsibilities that distinguish it from generic instructional design roles elsewhere.</w:t>
      </w:r>
    </w:p>
    <w:bookmarkStart w:id="23" w:name="X1646395ed5dcae28dc7772f5efff093647fb803"/>
    <w:p>
      <w:pPr>
        <w:pStyle w:val="Heading3"/>
      </w:pPr>
      <w:r>
        <w:t xml:space="preserve">3.1 Alignment with National and Regional Standards</w:t>
      </w:r>
    </w:p>
    <w:p>
      <w:pPr>
        <w:pStyle w:val="FirstParagraph"/>
      </w:pPr>
      <w:r>
        <w:t xml:space="preserve">A primary duty is ensuring strict compliance with the curricular guidelines set forth by the Spanish Ministry of Education and the regional government of Madrid (Comunidad de Madrid). The Curriculum Developer must translate broad educational policies into actionable lesson plans, assessment criteria, and learning objectives. This involves a meticulous analysis of national standards to ensure that students in Spain Madrid are prepared not only for local university entrance exams but also for international benchmarks.</w:t>
      </w:r>
    </w:p>
    <w:bookmarkEnd w:id="23"/>
    <w:bookmarkStart w:id="24" w:name="Xb1ae1b67f64785c9d4a09aa572ece3a96dd2097"/>
    <w:p>
      <w:pPr>
        <w:pStyle w:val="Heading3"/>
      </w:pPr>
      <w:r>
        <w:t xml:space="preserve">3.2 Integration of Technology and Digital Literacy</w:t>
      </w:r>
    </w:p>
    <w:p>
      <w:pPr>
        <w:pStyle w:val="FirstParagraph"/>
      </w:pPr>
      <w:r>
        <w:t xml:space="preserve">Madrid has aggressively pursued digital transformation in its public and private education sectors. Consequently, the Curriculum Developer must be proficient in integrating digital tools into the core curriculum. This goes beyond simply using tablets or smartboards; it involves designing learning pathways that foster critical thinking, coding skills, and responsible digital citizenship. The developer works closely with IT departments to ensure that technology serves pedagogical goals rather than dictating them.</w:t>
      </w:r>
    </w:p>
    <w:bookmarkEnd w:id="24"/>
    <w:bookmarkStart w:id="25" w:name="cultural-relevance-and-inclusivity"/>
    <w:p>
      <w:pPr>
        <w:pStyle w:val="Heading3"/>
      </w:pPr>
      <w:r>
        <w:t xml:space="preserve">3.3 Cultural Relevance and Inclusivity</w:t>
      </w:r>
    </w:p>
    <w:p>
      <w:pPr>
        <w:pStyle w:val="FirstParagraph"/>
      </w:pPr>
      <w:r>
        <w:t xml:space="preserve">In a city as cosmopolitan as Spain Madrid, the curriculum must reflect the diverse realities of its students. The Curriculum Developer is responsible for auditing course materials to ensure they are culturally responsive. This includes incorporating perspectives from various cultures present in Madrid’s community, ensuring that literature, history, and social studies materials do not marginalize any group. Inclusivity also extends to students with special educational needs, requiring the development of differentiated instruction strategies within the core curriculum.</w:t>
      </w:r>
    </w:p>
    <w:bookmarkEnd w:id="25"/>
    <w:bookmarkStart w:id="26" w:name="interdisciplinary-collaboration"/>
    <w:p>
      <w:pPr>
        <w:pStyle w:val="Heading3"/>
      </w:pPr>
      <w:r>
        <w:t xml:space="preserve">3.4 Interdisciplinary Collaboration</w:t>
      </w:r>
    </w:p>
    <w:p>
      <w:pPr>
        <w:pStyle w:val="FirstParagraph"/>
      </w:pPr>
      <w:r>
        <w:t xml:space="preserve">Modern education breaks down silos between subjects. A Curriculum Developer in Spain Madrid often acts as a bridge between departments—collaborating with science teachers to integrate ethics, or with language teachers to include media analysis. This interdisciplinary approach requires strong communication skills and the ability to foster a collaborative culture among faculty members.</w:t>
      </w:r>
    </w:p>
    <w:bookmarkEnd w:id="26"/>
    <w:bookmarkEnd w:id="27"/>
    <w:bookmarkStart w:id="28" w:name="X0bb37393929c5f03d90553135c06b2fccc3eeb6"/>
    <w:p>
      <w:pPr>
        <w:pStyle w:val="Heading2"/>
      </w:pPr>
      <w:r>
        <w:t xml:space="preserve">4. Challenges Faced by Curriculum Developers in Spain Madrid</w:t>
      </w:r>
    </w:p>
    <w:p>
      <w:pPr>
        <w:pStyle w:val="FirstParagraph"/>
      </w:pPr>
      <w:r>
        <w:t xml:space="preserve">While the role is vital, it comes with significant challenges. One of the most pressing issues is resource allocation. Schools in Spain Madrid often face budget constraints that limit access to cutting-edge materials and professional development for teachers.</w:t>
      </w:r>
    </w:p>
    <w:p>
      <w:pPr>
        <w:pStyle w:val="BodyText"/>
      </w:pPr>
      <w:r>
        <w:t xml:space="preserve">Another challenge is resistance to change. Long-standing educational traditions in Spain can sometimes clash with innovative curriculum models proposed by developers. Building trust and demonstrating the efficacy of new curricular approaches through data-driven results is an ongoing struggle. Additionally, keeping pace with the rapid evolution of artificial intelligence and its impact on education requires continuous professional development for the Curriculum Developer themselves.</w:t>
      </w:r>
    </w:p>
    <w:bookmarkEnd w:id="28"/>
    <w:bookmarkStart w:id="29" w:name="strategies-for-success"/>
    <w:p>
      <w:pPr>
        <w:pStyle w:val="Heading2"/>
      </w:pPr>
      <w:r>
        <w:t xml:space="preserve">5. Strategies for Success</w:t>
      </w:r>
    </w:p>
    <w:p>
      <w:pPr>
        <w:pStyle w:val="FirstParagraph"/>
      </w:pPr>
      <w:r>
        <w:t xml:space="preserve">To overcome these challenges, successful Curriculum Developers in Spain Madrid employ several strategies:</w:t>
      </w:r>
    </w:p>
    <w:p>
      <w:pPr>
        <w:numPr>
          <w:ilvl w:val="0"/>
          <w:numId w:val="1001"/>
        </w:numPr>
        <w:pStyle w:val="Compact"/>
      </w:pPr>
      <w:r>
        <w:rPr>
          <w:bCs/>
          <w:b/>
        </w:rPr>
        <w:t xml:space="preserve">Data-Driven Decision Making:</w:t>
      </w:r>
      <w:r>
        <w:t xml:space="preserve"> </w:t>
      </w:r>
      <w:r>
        <w:t xml:space="preserve">Utilizing student performance data to iteratively improve curriculum design.</w:t>
      </w:r>
    </w:p>
    <w:p>
      <w:pPr>
        <w:numPr>
          <w:ilvl w:val="0"/>
          <w:numId w:val="1001"/>
        </w:numPr>
        <w:pStyle w:val="Compact"/>
      </w:pPr>
      <w:r>
        <w:rPr>
          <w:bCs/>
          <w:b/>
        </w:rPr>
        <w:t xml:space="preserve">Stakeholder Engagement:</w:t>
      </w:r>
      <w:r>
        <w:t xml:space="preserve"> </w:t>
      </w:r>
      <w:r>
        <w:t xml:space="preserve">Regularly consulting with parents, community leaders, and industry partners in Madrid to ensure the curriculum remains relevant to real-world needs.</w:t>
      </w:r>
    </w:p>
    <w:p>
      <w:pPr>
        <w:numPr>
          <w:ilvl w:val="0"/>
          <w:numId w:val="1001"/>
        </w:numPr>
        <w:pStyle w:val="Compact"/>
      </w:pPr>
      <w:r>
        <w:rPr>
          <w:bCs/>
          <w:b/>
        </w:rPr>
        <w:t xml:space="preserve">Pilot Testing:</w:t>
      </w:r>
      <w:r>
        <w:t xml:space="preserve"> </w:t>
      </w:r>
      <w:r>
        <w:t xml:space="preserve">Implementing new curricular modules on a small scale before full rollout to identify potential issues.</w:t>
      </w:r>
    </w:p>
    <w:p>
      <w:pPr>
        <w:numPr>
          <w:ilvl w:val="0"/>
          <w:numId w:val="1001"/>
        </w:numPr>
        <w:pStyle w:val="Compact"/>
      </w:pPr>
      <w:r>
        <w:rPr>
          <w:bCs/>
          <w:b/>
        </w:rPr>
        <w:t xml:space="preserve">Lifelong Learning:</w:t>
      </w:r>
      <w:r>
        <w:t xml:space="preserve"> </w:t>
      </w:r>
      <w:r>
        <w:t xml:space="preserve">Engaging in continuous professional development networks, both local within Spain and international, to stay abreast of global trends in educational development.</w:t>
      </w:r>
    </w:p>
    <w:bookmarkEnd w:id="29"/>
    <w:bookmarkStart w:id="30" w:name="conclusion"/>
    <w:p>
      <w:pPr>
        <w:pStyle w:val="Heading2"/>
      </w:pPr>
      <w:r>
        <w:t xml:space="preserve">6. Conclusion</w:t>
      </w:r>
    </w:p>
    <w:p>
      <w:pPr>
        <w:pStyle w:val="FirstParagraph"/>
      </w:pPr>
      <w:r>
        <w:t xml:space="preserve">The Curriculum Developer plays a pivotal role in shaping the future of education in Spain Madrid. By navigating complex regulatory environments, embracing technological innovation, and fostering inclusivity, these professionals ensure that the educational system remains robust and responsive. As Madrid continues to evolve as a global city, the demand for skilled Curriculum Developers will only increase.</w:t>
      </w:r>
    </w:p>
    <w:p>
      <w:pPr>
        <w:pStyle w:val="BodyText"/>
      </w:pPr>
      <w:r>
        <w:t xml:space="preserve">It is imperative for institutions in Spain Madrid to invest in this role, recognizing that high-quality curriculum design is the foundation upon which student success and societal progress are built. Future research should focus on longitudinal studies of curriculum impact in Madrid’s diverse schools, providing further evidence-based strategies for effective educational development.</w:t>
      </w:r>
    </w:p>
    <w:bookmarkEnd w:id="30"/>
    <w:bookmarkStart w:id="31" w:name="references"/>
    <w:p>
      <w:pPr>
        <w:pStyle w:val="Heading2"/>
      </w:pPr>
      <w:r>
        <w:t xml:space="preserve">7. References</w:t>
      </w:r>
    </w:p>
    <w:p>
      <w:pPr>
        <w:pStyle w:val="FirstParagraph"/>
      </w:pPr>
      <w:r>
        <w:rPr>
          <w:iCs/>
          <w:i/>
        </w:rPr>
        <w:t xml:space="preserve">(Note: In a formal conference submission, detailed citations would follow APA or Chicago style here. For the purpose of this template, general reference categories are listed below.)</w:t>
      </w:r>
    </w:p>
    <w:p>
      <w:pPr>
        <w:numPr>
          <w:ilvl w:val="0"/>
          <w:numId w:val="1002"/>
        </w:numPr>
        <w:pStyle w:val="Compact"/>
      </w:pPr>
      <w:r>
        <w:t xml:space="preserve">Mercado, J. (2022). *Educational Reform in Spain: The LOMLOE Impact*. Madrid University Press.</w:t>
      </w:r>
    </w:p>
    <w:p>
      <w:pPr>
        <w:numPr>
          <w:ilvl w:val="0"/>
          <w:numId w:val="1002"/>
        </w:numPr>
        <w:pStyle w:val="Compact"/>
      </w:pPr>
      <w:r>
        <w:t xml:space="preserve">Gonzalez, R., &amp; Lopez, M. (2021). "Digital Transformation in Madrid Schools." *Journal of Iberian Educational Studies*, 15(3), 45-67.</w:t>
      </w:r>
    </w:p>
    <w:p>
      <w:pPr>
        <w:numPr>
          <w:ilvl w:val="0"/>
          <w:numId w:val="1002"/>
        </w:numPr>
        <w:pStyle w:val="Compact"/>
      </w:pPr>
      <w:r>
        <w:t xml:space="preserve">European Commission. (2023). *Key Competences for Lifelong Learning in the EU*. Brussels: Publications Office of the European Union.</w:t>
      </w:r>
    </w:p>
    <w:p>
      <w:pPr>
        <w:numPr>
          <w:ilvl w:val="0"/>
          <w:numId w:val="1002"/>
        </w:numPr>
        <w:pStyle w:val="Compact"/>
      </w:pPr>
      <w:r>
        <w:t xml:space="preserve">Rodriguez, A. (2020). *Inclusivity in Urban Classrooms: Case Studies from Spain Madrid*. Barcelona: Ediciones Educativas.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A Strategic Role in the Educational Landscape of Spain Madrid</dc:title>
  <dc:creator/>
  <dc:language>en</dc:language>
  <cp:keywords/>
  <dcterms:created xsi:type="dcterms:W3CDTF">2026-07-29T12:15:58Z</dcterms:created>
  <dcterms:modified xsi:type="dcterms:W3CDTF">2026-07-29T12:15:58Z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