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9" w:name="X31bd75602b2bfd29d524b313c031b3e372158d4"/>
    <w:p>
      <w:pPr>
        <w:pStyle w:val="Heading1"/>
      </w:pPr>
      <w:r>
        <w:t xml:space="preserve">Curriculum Developer Strategies in Spain Valencia: Aligning Educational Frameworks with Local Cultural and Economic Needs</w:t>
      </w:r>
    </w:p>
    <w:p>
      <w:pPr>
        <w:pStyle w:val="FirstParagraph"/>
      </w:pPr>
      <w:r>
        <w:rPr>
          <w:bCs/>
          <w:b/>
        </w:rPr>
        <w:t xml:space="preserve">Name of Author:</w:t>
      </w:r>
    </w:p>
    <w:p>
      <w:pPr>
        <w:pStyle w:val="BodyText"/>
      </w:pPr>
      <w:r>
        <w:rPr>
          <w:iCs/>
          <w:i/>
        </w:rPr>
        <w:t xml:space="preserve">Affiliation: Department of Educational Technology, University of Valencia</w:t>
      </w:r>
    </w:p>
    <w:p>
      <w:r>
        <w:pict>
          <v:rect style="width:0;height:1.5pt" o:hralign="center" o:hrstd="t" o:hr="t"/>
        </w:pict>
      </w:r>
    </w:p>
    <w:bookmarkStart w:id="20" w:name="abstract"/>
    <w:p>
      <w:pPr>
        <w:pStyle w:val="Heading2"/>
      </w:pPr>
      <w:r>
        <w:t xml:space="preserve">Abstract</w:t>
      </w:r>
    </w:p>
    <w:p>
      <w:pPr>
        <w:pStyle w:val="FirstParagraph"/>
      </w:pPr>
      <w:r>
        <w:t xml:space="preserve">The role of a Curriculum Developer in modern educational systems has evolved significantly from mere content aggregation to strategic pedagogical design. This conference paper explores the specific challenges and opportunities faced by a Curriculum Developer operating within the unique socio-cultural and economic landscape of Spain Valencia. As regional autonomy in education increases under Spanish law, local developers must balance national standards with regional identity. This document examines how a Curriculum Developer can effectively integrate Valencian history, language policies (including bilingualism), and emerging digital competencies into cohesive learning pathways. By analyzing case studies from the Valencian Community, this paper argues that successful curriculum development requires a hybrid approach that respects global educational trends while deeply rooting content in local reality.</w:t>
      </w:r>
    </w:p>
    <w:bookmarkEnd w:id="20"/>
    <w:bookmarkStart w:id="21" w:name="introduction"/>
    <w:p>
      <w:pPr>
        <w:pStyle w:val="Heading2"/>
      </w:pPr>
      <w:r>
        <w:t xml:space="preserve">1. Introduction</w:t>
      </w:r>
    </w:p>
    <w:p>
      <w:pPr>
        <w:pStyle w:val="FirstParagraph"/>
      </w:pPr>
      <w:r>
        <w:t xml:space="preserve">In the contemporary educational ecosystem, the position of a Curriculum Developer is critical. It serves as the bridge between theoretical pedagogy and practical classroom application. However, when this role is situated in Spain Valencia, a region with distinct linguistic traditions and strong industrial heritage such as ceramics and agriculture alongside modern tourism and technology sectors—the stakes are higher. The Curriculum Developer must navigate a complex matrix of regulations set by the Spanish Ministry of Education while simultaneously addressing the specific needs defined by the Generalitat Valenciana.</w:t>
      </w:r>
    </w:p>
    <w:p>
      <w:pPr>
        <w:pStyle w:val="BodyText"/>
      </w:pPr>
      <w:r>
        <w:t xml:space="preserve">This paper aims to provide a comprehensive framework for understanding how a Curriculum Developer can create responsive, inclusive, and effective educational materials in Spain Valencia. We will explore three core dimensions: linguistic integration through bilingual education models, cultural relevance regarding local heritage, and economic alignment with regional industry demands. By focusing on these aspects, we demonstrate that the work of a Curriculum Developer is not merely administrative but deeply political and cultural.</w:t>
      </w:r>
    </w:p>
    <w:bookmarkEnd w:id="21"/>
    <w:bookmarkStart w:id="22" w:name="X4fa24e9f1973635392d12fcf9797eab2dfe23fe"/>
    <w:p>
      <w:pPr>
        <w:pStyle w:val="Heading2"/>
      </w:pPr>
      <w:r>
        <w:t xml:space="preserve">2. The Regulatory Landscape for a Curriculum Developer in Spain Valencia</w:t>
      </w:r>
    </w:p>
    <w:p>
      <w:pPr>
        <w:pStyle w:val="FirstParagraph"/>
      </w:pPr>
      <w:r>
        <w:t xml:space="preserve">To function effectively as a Curriculum Developer in this region, one must first understand the legal framework. Education in Spain is decentralized, granting significant autonomy to autonomous communities such as the Valencian Community. Consequently, a Curriculum Developer must master both the LOMLOE (Organic Law 3/2020 for the Improvement of Educational Quality) at the state level and Decrees issued by regional authorities.</w:t>
      </w:r>
    </w:p>
    <w:p>
      <w:pPr>
        <w:pStyle w:val="BodyText"/>
      </w:pPr>
      <w:r>
        <w:t xml:space="preserve">The dual-language context is perhaps the most defining feature for any Curriculum Developer working in Spain Valencia. The region operates under a bilingual education model involving Spanish (Castilian) and Valencian (the local variety of Catalan). A Curriculum Developer cannot simply translate content; they must design curricula that facilitate true linguistic competence in both languages. This involves "plurilingualism," where students use multiple languages to access different subjects. For instance, a history curriculum might be taught entirely in Valencian to preserve the language's academic register, while a science module might utilize Spanish to align with broader national research standards. The Curriculum Developer must ensure that assessment criteria are fair and do not penalize students for linguistic nuances but rather focus on content mastery.</w:t>
      </w:r>
    </w:p>
    <w:bookmarkEnd w:id="22"/>
    <w:bookmarkStart w:id="23" w:name="integrating-local-cultural-heritage"/>
    <w:p>
      <w:pPr>
        <w:pStyle w:val="Heading2"/>
      </w:pPr>
      <w:r>
        <w:t xml:space="preserve">3. Integrating Local Cultural Heritage</w:t>
      </w:r>
    </w:p>
    <w:p>
      <w:pPr>
        <w:pStyle w:val="FirstParagraph"/>
      </w:pPr>
      <w:r>
        <w:t xml:space="preserve">A significant responsibility of the Curriculum Developer is ensuring that educational materials reflect the identity of the learners. In Spain Valencia, this means integrating local heritage into standard subjects to increase engagement and sense of belonging. This is particularly relevant in primary and secondary education, where identity formation is crucial.</w:t>
      </w:r>
    </w:p>
    <w:p>
      <w:pPr>
        <w:pStyle w:val="BodyText"/>
      </w:pPr>
      <w:r>
        <w:t xml:space="preserve">Consider a Mathematics curriculum designed by a Curriculum Developer in this region. Instead of generic word problems involving abstract scenarios, the developer might incorporate data related to the local ceramics industry (a historical pillar of cities like Manises and Lliria). Similarly, Geography lessons can focus on the Albufera Natural Park or the specific climatic challenges facing Mediterranean agriculture. By anchoring abstract concepts in tangible local realities, a Curriculum Developer transforms dry theory into lived experience. This approach not only aids comprehension but also fosters civic pride and environmental awareness among students.</w:t>
      </w:r>
    </w:p>
    <w:p>
      <w:pPr>
        <w:pStyle w:val="BodyText"/>
      </w:pPr>
      <w:r>
        <w:t xml:space="preserve">Furthermore, Arts and Humanities curricula developed by a specialist must highlight Valencian contributions to art, literature, and science. Figures such as Ausiàs March or the historical significance of the Fallas festival provide rich contexts for teaching critical thinking and cultural appreciation. A Curriculum Developer’s task is to weave these elements seamlessly into the broader European narrative, showing how local culture contributes to global discourse.</w:t>
      </w:r>
    </w:p>
    <w:bookmarkEnd w:id="23"/>
    <w:bookmarkStart w:id="24" w:name="Xcca603fe51c236f6dcd16afda8eddf29d8c7f82"/>
    <w:p>
      <w:pPr>
        <w:pStyle w:val="Heading2"/>
      </w:pPr>
      <w:r>
        <w:t xml:space="preserve">4. Aligning with Economic Needs: The Vocational Dimension</w:t>
      </w:r>
    </w:p>
    <w:p>
      <w:pPr>
        <w:pStyle w:val="FirstParagraph"/>
      </w:pPr>
      <w:r>
        <w:t xml:space="preserve">In an era of rapid technological change, the relevance of education is often measured by its ability to prepare students for the workforce. For a Curriculum Developer in Spain Valencia, this means closely collaborating with local industries. The region has a robust economy driven by tourism, advanced manufacturing (including automotive and robotics hubs), and agri-food technology.</w:t>
      </w:r>
    </w:p>
    <w:p>
      <w:pPr>
        <w:pStyle w:val="BodyText"/>
      </w:pPr>
      <w:r>
        <w:t xml:space="preserve">Vocational Training (Formación Profesional or FP) is particularly vital in this context. A Curriculum Developer must constantly update syllabi to reflect current technological standards. For example, as Spain Valencia transitions toward smart agriculture, the curriculum for agricultural studies must include modules on precision farming and drone technology overseen by a forward-thinking Curriculum Developer.</w:t>
      </w:r>
    </w:p>
    <w:p>
      <w:pPr>
        <w:pStyle w:val="BodyText"/>
      </w:pPr>
      <w:r>
        <w:t xml:space="preserve">In higher education and specialized training, the Curriculum Developer plays a key role in designing micro-credentials and continuous professional development courses. These short-term educational products allow the workforce to upskill quickly. For instance, developing a curriculum for sustainable tourism practices is essential as Spain Valencia seeks to move beyond mass tourism toward high-value, eco-friendly models. The Curriculum Developer must identify gaps in the current workforce skills and design targeted learning outcomes to fill them.</w:t>
      </w:r>
    </w:p>
    <w:bookmarkEnd w:id="24"/>
    <w:bookmarkStart w:id="25" w:name="digital-transformation-and-inclusivity"/>
    <w:p>
      <w:pPr>
        <w:pStyle w:val="Heading2"/>
      </w:pPr>
      <w:r>
        <w:t xml:space="preserve">5. Digital Transformation and Inclusivity</w:t>
      </w:r>
    </w:p>
    <w:p>
      <w:pPr>
        <w:pStyle w:val="FirstParagraph"/>
      </w:pPr>
      <w:r>
        <w:t xml:space="preserve">The pandemic accelerated digital transformation across Europe, including Spain Valencia. A modern Curriculum Developer cannot ignore the need for digital literacy across all age groups. However, this goes beyond teaching coding; it involves designing curricula that support blended learning environments.</w:t>
      </w:r>
    </w:p>
    <w:p>
      <w:pPr>
        <w:pStyle w:val="BodyText"/>
      </w:pPr>
      <w:r>
        <w:t xml:space="preserve">In Spain Valencia, there is a significant disparity in access to technology between urban centers like Valencia City and rural areas such as the interior comarques. A responsible Curriculum Developer must create adaptable resources that can function online and offline. This includes developing modular content that can be accessed via low-bandwidth connections for students in remote villages.</w:t>
      </w:r>
    </w:p>
    <w:p>
      <w:pPr>
        <w:pStyle w:val="BodyText"/>
      </w:pPr>
      <w:r>
        <w:t xml:space="preserve">Inclusivity is another paramount concern. The curriculum developed by a specialist must account for students with special educational needs (SEN). Universal Design for Learning (UDL) principles should be embedded into the core curriculum, ensuring that materials are accessible from the outset rather than retrofitted later. This includes providing content in multiple formats: visual, auditory, and text-based. For a bilingual region like Spain Valencia, this also implies considering students who are new arrivals and may not yet have full proficiency in either official language.</w:t>
      </w:r>
    </w:p>
    <w:bookmarkEnd w:id="25"/>
    <w:bookmarkStart w:id="26" w:name="Xb0c92d8c19da58173f00967ce10d2520a0865f0"/>
    <w:p>
      <w:pPr>
        <w:pStyle w:val="Heading2"/>
      </w:pPr>
      <w:r>
        <w:t xml:space="preserve">6. Methodological Recommendations for the Curriculum Developer</w:t>
      </w:r>
    </w:p>
    <w:p>
      <w:pPr>
        <w:pStyle w:val="FirstParagraph"/>
      </w:pPr>
      <w:r>
        <w:t xml:space="preserve">Based on the analysis above, we propose three methodological pillars for any Curriculum Developer working in this region:</w:t>
      </w:r>
    </w:p>
    <w:p>
      <w:pPr>
        <w:pStyle w:val="BodyText"/>
      </w:pPr>
      <w:r>
        <w:rPr>
          <w:bCs/>
          <w:b/>
        </w:rPr>
        <w:t xml:space="preserve">A. Participatory Design:</w:t>
      </w:r>
      <w:r>
        <w:t xml:space="preserve"> </w:t>
      </w:r>
      <w:r>
        <w:t xml:space="preserve">A Curriculum Developer should not work in isolation. Engagement with local teachers, parents, and industry leaders is essential to validate relevance. Regular feedback loops ensure that the curriculum remains dynamic.</w:t>
      </w:r>
    </w:p>
    <w:p>
      <w:pPr>
        <w:pStyle w:val="BodyText"/>
      </w:pPr>
      <w:r>
        <w:rPr>
          <w:bCs/>
          <w:b/>
        </w:rPr>
        <w:t xml:space="preserve">B. Interdisciplinary Approach:</w:t>
      </w:r>
      <w:r>
        <w:t xml:space="preserve"> </w:t>
      </w:r>
      <w:r>
        <w:t xml:space="preserve">Breaking down silos between subjects enhances learning. A Curriculum Developer should design projects that require knowledge from multiple domains, such as combining language arts with environmental science through the study of local river ecosystems.</w:t>
      </w:r>
    </w:p>
    <w:p>
      <w:pPr>
        <w:pStyle w:val="BodyText"/>
      </w:pPr>
      <w:r>
        <w:rPr>
          <w:bCs/>
          <w:b/>
        </w:rPr>
        <w:t xml:space="preserve">C. Continuous Evaluation:</w:t>
      </w:r>
      <w:r>
        <w:t xml:space="preserve"> </w:t>
      </w:r>
      <w:r>
        <w:t xml:space="preserve">The role of a Curriculum Developer is iterative. Metrics must be established to evaluate student outcomes, linguistic proficiency gains, and labor market integration rates post-graduation.</w:t>
      </w:r>
    </w:p>
    <w:bookmarkEnd w:id="26"/>
    <w:bookmarkStart w:id="27" w:name="conclusion"/>
    <w:p>
      <w:pPr>
        <w:pStyle w:val="Heading2"/>
      </w:pPr>
      <w:r>
        <w:t xml:space="preserve">7. Conclusion</w:t>
      </w:r>
    </w:p>
    <w:p>
      <w:pPr>
        <w:pStyle w:val="FirstParagraph"/>
      </w:pPr>
      <w:r>
        <w:t xml:space="preserve">The work of a Curriculum Developer in Spain Valencia is a multifaceted endeavor that requires deep cultural sensitivity, legal expertise, and economic foresight. By balancing regional autonomy with national standards, integrating bilingualism authentically, and aligning education with local industry needs, developers can create powerful educational frameworks. As we look to the future, the Curriculum Developer remains a central figure in shaping not just what students learn but who they become as citizens of both their local community and the global world.</w:t>
      </w:r>
    </w:p>
    <w:p>
      <w:pPr>
        <w:pStyle w:val="BodyText"/>
      </w:pPr>
      <w:r>
        <w:t xml:space="preserve">This paper underscores that effective curriculum development is an act of place-making. In Spain Valencia, it is about honoring tradition while embracing innovation. It is about ensuring that every student, regardless of background or location within the region, has access to an education that respects their identity and empowers their future.</w:t>
      </w:r>
    </w:p>
    <w:bookmarkEnd w:id="27"/>
    <w:bookmarkStart w:id="28" w:name="references"/>
    <w:p>
      <w:pPr>
        <w:pStyle w:val="Heading2"/>
      </w:pPr>
      <w:r>
        <w:t xml:space="preserve">References</w:t>
      </w:r>
    </w:p>
    <w:p>
      <w:pPr>
        <w:pStyle w:val="FirstParagraph"/>
      </w:pPr>
      <w:r>
        <w:t xml:space="preserve">[1] Generalitat Valenciana. (2023). Decree on Educational Standards for Compulsory Secondary Education in the Valencian Community.</w:t>
      </w:r>
    </w:p>
    <w:p>
      <w:pPr>
        <w:pStyle w:val="BodyText"/>
      </w:pPr>
      <w:r>
        <w:t xml:space="preserve">[2] Ministry of Education, Spain. (2020). LOMLOE: Organic Law 3/2020 for the Improvement of Educational Quality.</w:t>
      </w:r>
    </w:p>
    <w:p>
      <w:pPr>
        <w:pStyle w:val="BodyText"/>
      </w:pPr>
      <w:r>
        <w:t xml:space="preserve">[3] Garcia, M. &amp; Lopez, J. (2019). Bilingual Education Models in Mediterranean Europe: Case Study Valencia Journal of Multilingual Studies.</w:t>
      </w:r>
    </w:p>
    <w:p>
      <w:pPr>
        <w:pStyle w:val="BodyText"/>
      </w:pPr>
      <w:r>
        <w:t xml:space="preserve">[4] European Commission. (2021). Digital Education Action Plan 2021-203.</w:t>
      </w:r>
    </w:p>
    <w:p>
      <w:pPr>
        <w:pStyle w:val="BodyText"/>
      </w:pPr>
      <w:r>
        <w:t xml:space="preserve">[5] Regional Institute for Vocational Training, Valencian Community. (Annual Report on Labor Market Needs).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2026-07-29T13:13:25Z</dcterms:created>
  <dcterms:modified xsi:type="dcterms:W3CDTF">2026-07-29T13:13:25Z</dcterms:modified>
</cp:coreProperties>
</file>

<file path=docProps/custom.xml><?xml version="1.0" encoding="utf-8"?>
<Properties xmlns="http://schemas.openxmlformats.org/officeDocument/2006/custom-properties" xmlns:vt="http://schemas.openxmlformats.org/officeDocument/2006/docPropsVTypes"/>
</file>