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Empowering</w:t>
      </w:r>
      <w:r>
        <w:t xml:space="preserve"> </w:t>
      </w:r>
      <w:r>
        <w:t xml:space="preserve">Educational</w:t>
      </w:r>
      <w:r>
        <w:t xml:space="preserve"> </w:t>
      </w:r>
      <w:r>
        <w:t xml:space="preserve">Excellence: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Thailand,</w:t>
      </w:r>
      <w:r>
        <w:t xml:space="preserve"> </w:t>
      </w:r>
      <w:r>
        <w:t xml:space="preserve">Bangkok</w:t>
      </w:r>
    </w:p>
    <w:bookmarkStart w:id="30" w:name="X9f512b94f9a266c29c4da4c12b14b91fd19439f"/>
    <w:p>
      <w:pPr>
        <w:pStyle w:val="Heading1"/>
      </w:pPr>
      <w:r>
        <w:t xml:space="preserve">Empowering Educational Excellence: The Strategic Role of the Curriculum Developer in Thailand, Bangkok</w:t>
      </w:r>
    </w:p>
    <w:p>
      <w:pPr>
        <w:pStyle w:val="FirstParagraph"/>
      </w:pPr>
      <w:r>
        <w:rPr>
          <w:bCs/>
          <w:b/>
        </w:rPr>
        <w:t xml:space="preserve">Abstract:</w:t>
      </w:r>
      <w:r>
        <w:br/>
      </w:r>
      <w:r>
        <w:br/>
      </w:r>
      <w:r>
        <w:t xml:space="preserve">This conference paper examines the critical and evolving role of the Curriculum Developer within the dynamic educational landscape of Thailand, specifically focusing on the capital city, Bangkok. As Bangkok continues to emerge as a global hub for education and innovation in Southeast Asia, the demand for robust, culturally responsive, and technologically integrated curricula has never been higher. This document explores how professional Curriculum Developers act as the bridge between national educational policies and classroom implementation. It analyzes the unique challenges faced by developers in Thailand’s urban centers, including digital transformation requirements, international standard alignment, and diverse learner needs. The paper argues that effective Curriculum Development is not merely an administrative task but a strategic imperative for sustaining Bangkok’s status as an educational leader in the region.</w:t>
      </w:r>
    </w:p>
    <w:bookmarkStart w:id="20" w:name="introduction"/>
    <w:p>
      <w:pPr>
        <w:pStyle w:val="Heading2"/>
      </w:pPr>
      <w:r>
        <w:t xml:space="preserve">1. Introduction</w:t>
      </w:r>
    </w:p>
    <w:p>
      <w:pPr>
        <w:pStyle w:val="FirstParagraph"/>
      </w:pPr>
      <w:r>
        <w:t xml:space="preserve">The educational ecosystem of Thailand has undergone significant metamorphosis over the past two decades, driven by rapid economic growth, technological advancement, and shifting geopolitical dynamics within Southeast Asia. At the heart of this transformation lies Bangkok, the nation's capital and primary center for academic innovation. In this bustling metropolis, where traditional values intersect with modern aspirations, the figure of the Curriculum Developer has assumed a pivotal role in shaping future generations.</w:t>
      </w:r>
    </w:p>
    <w:p>
      <w:pPr>
        <w:pStyle w:val="BodyText"/>
      </w:pPr>
      <w:r>
        <w:t xml:space="preserve">A Curriculum Developer is far more than a writer of syllabi; they are architects of learning experiences. In the context of Thailand and its capital, Bangkok, these professionals must navigate a complex web of regulatory frameworks set by the Office for National Education Standards and Quality Assessment (ONESQA), international accreditation standards, and local community expectations. This paper aims to delineate the multifaceted responsibilities of a Curriculum Developer in this specific geographic context, highlighting why their expertise is indispensable for educational reform in Bangkok.</w:t>
      </w:r>
    </w:p>
    <w:bookmarkEnd w:id="20"/>
    <w:bookmarkStart w:id="21" w:name="Xdcf081b0fd52d0a4a0b8370908974ea63975c7c"/>
    <w:p>
      <w:pPr>
        <w:pStyle w:val="Heading2"/>
      </w:pPr>
      <w:r>
        <w:t xml:space="preserve">2. The Contextual Landscape: Education in Thailand</w:t>
      </w:r>
    </w:p>
    <w:p>
      <w:pPr>
        <w:pStyle w:val="FirstParagraph"/>
      </w:pPr>
      <w:r>
        <w:t xml:space="preserve">To understand the necessity of specialized Curriculum Development, one must first appreciate the broader educational landscape of Thailand. Historically, Thai education was characterized by rote memorization and teacher-centered instruction. However, recent national initiatives have pushed for a paradigm shift toward student-centered learning, critical thinking skills, and lifelong learning competencies.</w:t>
      </w:r>
    </w:p>
    <w:p>
      <w:pPr>
        <w:pStyle w:val="BodyText"/>
      </w:pPr>
      <w:r>
        <w:t xml:space="preserve">In Thailand as a whole, this transition has been challenging due to disparities between urban and rural areas. However, Bangkok stands apart as an outlier. The capital city boasts higher concentrations of resources, international schools, and technological infrastructure. Consequently, Curriculum Developers working in Bangkok face the unique pressure of delivering world-class education that competes globally while remaining deeply rooted in Thai cultural identity. They must ensure that curricula are not only academically rigorous but also culturally relevant to the students living in one of Asia’s most vibrant cities.</w:t>
      </w:r>
    </w:p>
    <w:bookmarkEnd w:id="21"/>
    <w:bookmarkStart w:id="25" w:name="Xdcb33d022f377c6925ac6bacf859eec7cb6e70e"/>
    <w:p>
      <w:pPr>
        <w:pStyle w:val="Heading2"/>
      </w:pPr>
      <w:r>
        <w:t xml:space="preserve">3. The Role of the Curriculum Developer in Bangkok</w:t>
      </w:r>
    </w:p>
    <w:p>
      <w:pPr>
        <w:pStyle w:val="FirstParagraph"/>
      </w:pPr>
      <w:r>
        <w:t xml:space="preserve">The role of a Curriculum Developer in this environment is multifaceted. It requires a blend of pedagogical expertise, cultural sensitivity, and strategic foresight. Below are the key dimensions of this role:</w:t>
      </w:r>
    </w:p>
    <w:bookmarkStart w:id="22" w:name="X1e79579d333b2164ecf180fe52be1812e36285e"/>
    <w:p>
      <w:pPr>
        <w:pStyle w:val="Heading3"/>
      </w:pPr>
      <w:r>
        <w:t xml:space="preserve">3.1 Aligning with National Standards and Local Realities</w:t>
      </w:r>
    </w:p>
    <w:p>
      <w:pPr>
        <w:pStyle w:val="FirstParagraph"/>
      </w:pPr>
      <w:r>
        <w:t xml:space="preserve">In Thailand, all educational institutions must adhere to the Basic Education Core Curriculum B.E. 2551 (2008) and its subsequent revisions set by the Ministry of Education. A Curriculum Developer in Bangkok must interpret these broad national guidelines and translate them into actionable lesson plans that resonate with Bangkok’s diverse student population. This involves adapting content to reflect local issues, such as urban sustainability, traffic management solutions, or cultural heritage preservation in historic districts like Phra Nakhon.</w:t>
      </w:r>
    </w:p>
    <w:bookmarkEnd w:id="22"/>
    <w:bookmarkStart w:id="23" w:name="X7d30ff45a2fc3e4b2ef1a558c67529500c29520"/>
    <w:p>
      <w:pPr>
        <w:pStyle w:val="Heading3"/>
      </w:pPr>
      <w:r>
        <w:t xml:space="preserve">3.2 Integrating Technology and Digital Literacy</w:t>
      </w:r>
    </w:p>
    <w:p>
      <w:pPr>
        <w:pStyle w:val="FirstParagraph"/>
      </w:pPr>
      <w:r>
        <w:t xml:space="preserve">Bangkok is often referred to as the "Silicon Valley of Southeast Asia" due to its thriving tech startup ecosystem. As such, Curriculum Developers are expected to integrate digital literacy across all subjects, not just computer science classes. This includes incorporating coding principles into mathematics, using data analytics in social studies, and leveraging artificial intelligence tools for personalized learning paths. The developer must ensure that the curriculum prepares students for a digital economy where adaptability and tech-savviness are paramount.</w:t>
      </w:r>
    </w:p>
    <w:bookmarkEnd w:id="23"/>
    <w:bookmarkStart w:id="24" w:name="bridging-international-standards"/>
    <w:p>
      <w:pPr>
        <w:pStyle w:val="Heading3"/>
      </w:pPr>
      <w:r>
        <w:t xml:space="preserve">3.3 Bridging International Standards</w:t>
      </w:r>
    </w:p>
    <w:p>
      <w:pPr>
        <w:pStyle w:val="FirstParagraph"/>
      </w:pPr>
      <w:r>
        <w:t xml:space="preserve">With a high density of international schools and bilingual programs in Bangkok, Curriculum Developers often work with frameworks such as the International Baccalaureate (IB), Cambridge Assessment International Education, or Common Core standards. The developer’s task is to harmonize these international benchmarks with Thai national requirements. This hybridization ensures that graduates from Bangkok institutions are globally mobile yet locally grounded, enhancing their employability and academic readiness abroad.</w:t>
      </w:r>
    </w:p>
    <w:bookmarkEnd w:id="24"/>
    <w:bookmarkEnd w:id="25"/>
    <w:bookmarkStart w:id="26" w:name="X2527f382a098111b730751af2dd8b415e90a2bb"/>
    <w:p>
      <w:pPr>
        <w:pStyle w:val="Heading2"/>
      </w:pPr>
      <w:r>
        <w:t xml:space="preserve">4. Challenges Faced by Curriculum Developers</w:t>
      </w:r>
    </w:p>
    <w:p>
      <w:pPr>
        <w:pStyle w:val="FirstParagraph"/>
      </w:pPr>
      <w:r>
        <w:t xml:space="preserve">Despite the opportunities, Curriculum Developers in Thailand face significant hurdles. One major challenge is the rapid pace of change. Technology evolves faster than curriculum cycles can accommodate. Developers must constantly update content to remain relevant, a process that often outstrips available resources or time.</w:t>
      </w:r>
    </w:p>
    <w:p>
      <w:pPr>
        <w:pStyle w:val="BodyText"/>
      </w:pPr>
      <w:r>
        <w:t xml:space="preserve">Another challenge is teacher capacity building. A well-designed curriculum is ineffective without competent delivery by teachers in the classroom. In Bangkok, while many teachers are highly qualified, continuous professional development is essential to keep pace with new pedagogical methods emphasized in modern curricula, such as project-based learning and flipped classrooms.</w:t>
      </w:r>
    </w:p>
    <w:p>
      <w:pPr>
        <w:pStyle w:val="BodyText"/>
      </w:pPr>
      <w:r>
        <w:t xml:space="preserve">Furthermore, there is the challenge of equity within the city itself. While private institutions in affluent areas like Sukhumvit or Silom have abundant resources for innovative curriculum implementation, public schools in less privileged districts may struggle with basic infrastructure. Curriculum Developers must design flexible frameworks that allow for differentiation without compromising quality across all sectors.</w:t>
      </w:r>
    </w:p>
    <w:bookmarkEnd w:id="26"/>
    <w:bookmarkStart w:id="27" w:name="strategic-recommendations"/>
    <w:p>
      <w:pPr>
        <w:pStyle w:val="Heading2"/>
      </w:pPr>
      <w:r>
        <w:t xml:space="preserve">5. Strategic Recommendations</w:t>
      </w:r>
    </w:p>
    <w:p>
      <w:pPr>
        <w:pStyle w:val="FirstParagraph"/>
      </w:pPr>
      <w:r>
        <w:t xml:space="preserve">To enhance the effectiveness of Curriculum Development in Thailand, specifically within Bangkok, several strategic recommendations are proposed:</w:t>
      </w:r>
    </w:p>
    <w:p>
      <w:pPr>
        <w:numPr>
          <w:ilvl w:val="0"/>
          <w:numId w:val="1001"/>
        </w:numPr>
        <w:pStyle w:val="Compact"/>
      </w:pPr>
      <w:r>
        <w:rPr>
          <w:bCs/>
          <w:b/>
        </w:rPr>
        <w:t xml:space="preserve">Promote Collaborative Design:</w:t>
      </w:r>
      <w:r>
        <w:t xml:space="preserve"> </w:t>
      </w:r>
      <w:r>
        <w:t xml:space="preserve">Developers should engage stakeholders—including teachers, parents, industry leaders from Bangkok’s commercial sectors, and students—in the design process to ensure relevance and buy-in.</w:t>
      </w:r>
    </w:p>
    <w:p>
      <w:pPr>
        <w:numPr>
          <w:ilvl w:val="0"/>
          <w:numId w:val="1001"/>
        </w:numPr>
        <w:pStyle w:val="Compact"/>
      </w:pPr>
      <w:r>
        <w:rPr>
          <w:bCs/>
          <w:b/>
        </w:rPr>
        <w:t xml:space="preserve">Leverage Local Industry Partnerships:</w:t>
      </w:r>
      <w:r>
        <w:t xml:space="preserve"> </w:t>
      </w:r>
      <w:r>
        <w:t xml:space="preserve">Given Bangkok’s status as a business hub, Curriculum Developers should partner with local industries to embed real-world problem-solving into the curriculum, fostering employability skills early on.</w:t>
      </w:r>
    </w:p>
    <w:p>
      <w:pPr>
        <w:numPr>
          <w:ilvl w:val="0"/>
          <w:numId w:val="1001"/>
        </w:numPr>
        <w:pStyle w:val="Compact"/>
      </w:pPr>
      <w:r>
        <w:rPr>
          <w:bCs/>
          <w:b/>
        </w:rPr>
        <w:t xml:space="preserve">Invest in Continuous Professional Development:</w:t>
      </w:r>
      <w:r>
        <w:t xml:space="preserve"> </w:t>
      </w:r>
      <w:r>
        <w:t xml:space="preserve">Ongoing training for educators is crucial. Developers must create support systems that help teachers adapt to new curricular demands effectively.</w:t>
      </w:r>
    </w:p>
    <w:p>
      <w:pPr>
        <w:numPr>
          <w:ilvl w:val="0"/>
          <w:numId w:val="1001"/>
        </w:numPr>
        <w:pStyle w:val="Compact"/>
      </w:pPr>
      <w:r>
        <w:rPr>
          <w:bCs/>
          <w:b/>
        </w:rPr>
        <w:t xml:space="preserve">Prioritize Cultural Sustainability:</w:t>
      </w:r>
      <w:r>
        <w:t xml:space="preserve"> </w:t>
      </w:r>
      <w:r>
        <w:t xml:space="preserve">While embracing global standards, the curriculum must preserve and promote Thai language, arts, and ethics to maintain cultural cohesion in a rapidly modernizing society.</w:t>
      </w:r>
    </w:p>
    <w:bookmarkEnd w:id="27"/>
    <w:bookmarkStart w:id="28" w:name="conclusion"/>
    <w:p>
      <w:pPr>
        <w:pStyle w:val="Heading2"/>
      </w:pPr>
      <w:r>
        <w:t xml:space="preserve">6. Conclusion</w:t>
      </w:r>
    </w:p>
    <w:p>
      <w:pPr>
        <w:pStyle w:val="FirstParagraph"/>
      </w:pPr>
      <w:r>
        <w:t xml:space="preserve">In conclusion, the Curriculum Developer plays a transformative role in shaping the educational future of Thailand. In Bangkok, where tradition meets innovation, this role is particularly critical. By navigating national regulations while embracing global best practices and local cultural nuances, Curriculum Developers ensure that education remains a powerful tool for social mobility and economic growth.</w:t>
      </w:r>
    </w:p>
    <w:p>
      <w:pPr>
        <w:pStyle w:val="BodyText"/>
      </w:pPr>
      <w:r>
        <w:t xml:space="preserve">As Bangkok continues to assert its influence in the global knowledge economy, the quality of its educational output will depend heavily on the strategic vision of those who design its curricula. It is imperative that policymakers, educators, and stakeholders recognize and support this profession. Only through robust Curriculum Development can Thailand ensure that its youth are equipped not just for employment, but for leadership in an increasingly complex world.</w:t>
      </w:r>
    </w:p>
    <w:bookmarkEnd w:id="28"/>
    <w:bookmarkStart w:id="29" w:name="references-selected"/>
    <w:p>
      <w:pPr>
        <w:pStyle w:val="Heading2"/>
      </w:pPr>
      <w:r>
        <w:t xml:space="preserve">7. References (Selected)</w:t>
      </w:r>
    </w:p>
    <w:p>
      <w:pPr>
        <w:numPr>
          <w:ilvl w:val="0"/>
          <w:numId w:val="1002"/>
        </w:numPr>
        <w:pStyle w:val="Compact"/>
      </w:pPr>
      <w:r>
        <w:t xml:space="preserve">Mahidol University Faculty of Education. (2021). *Trends in Thai Curriculum Development.* Bangkok: Mahidol University Press.</w:t>
      </w:r>
    </w:p>
    <w:p>
      <w:pPr>
        <w:numPr>
          <w:ilvl w:val="0"/>
          <w:numId w:val="1002"/>
        </w:numPr>
        <w:pStyle w:val="Compact"/>
      </w:pPr>
      <w:r>
        <w:t xml:space="preserve">National Office for the Basic Education Commission. (2019). *Basic Education Core Curriculum B.E. 2551.* Bangkok: Ministry of Education Thailand.</w:t>
      </w:r>
    </w:p>
    <w:p>
      <w:pPr>
        <w:numPr>
          <w:ilvl w:val="0"/>
          <w:numId w:val="1002"/>
        </w:numPr>
        <w:pStyle w:val="Compact"/>
      </w:pPr>
      <w:r>
        <w:t xml:space="preserve">World Bank Group. (2020). *Thailand Economic Monitor: Digital Transformation and Human Capital Development.* Washington, D.C.: World Bank.</w:t>
      </w:r>
    </w:p>
    <w:p>
      <w:pPr>
        <w:numPr>
          <w:ilvl w:val="0"/>
          <w:numId w:val="1002"/>
        </w:numPr>
        <w:pStyle w:val="Compact"/>
      </w:pPr>
      <w:r>
        <w:t xml:space="preserve">Suksumai, A., &amp; Kwanmuang, P. (2018). "Challenges of Implementing Student-Centered Learning in Bangkok Schools." *Journal of Southeast Asian Education*, 12(3),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Empowering Educational Excellence: The Strategic Role of the Curriculum Developer in Thailand, Bangkok</dc:title>
  <dc:creator/>
  <cp:keywords/>
  <dcterms:created xsi:type="dcterms:W3CDTF">2026-07-29T06:11:04Z</dcterms:created>
  <dcterms:modified xsi:type="dcterms:W3CDTF">2026-07-29T06:11:04Z</dcterms:modified>
</cp:coreProperties>
</file>

<file path=docProps/custom.xml><?xml version="1.0" encoding="utf-8"?>
<Properties xmlns="http://schemas.openxmlformats.org/officeDocument/2006/custom-properties" xmlns:vt="http://schemas.openxmlformats.org/officeDocument/2006/docPropsVTypes"/>
</file>