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Modernizing</w:t>
      </w:r>
      <w:r>
        <w:t xml:space="preserve"> </w:t>
      </w:r>
      <w:r>
        <w:t xml:space="preserve">Education</w:t>
      </w:r>
      <w:r>
        <w:t xml:space="preserve"> </w:t>
      </w:r>
      <w:r>
        <w:t xml:space="preserve">within</w:t>
      </w:r>
      <w:r>
        <w:t xml:space="preserve"> </w:t>
      </w:r>
      <w:r>
        <w:t xml:space="preserve">Turkey</w:t>
      </w:r>
      <w:r>
        <w:t xml:space="preserve"> </w:t>
      </w:r>
      <w:r>
        <w:t xml:space="preserve">Istanbul</w:t>
      </w:r>
    </w:p>
    <w:bookmarkStart w:id="28" w:name="Xb2d262292b64c6c624281641b758c2cfa12aee9"/>
    <w:p>
      <w:pPr>
        <w:pStyle w:val="Heading1"/>
      </w:pPr>
      <w:r>
        <w:t xml:space="preserve">The Strategic Role of the Curriculum Developer in Modernizing Education within Turkey Istanbul</w:t>
      </w:r>
    </w:p>
    <w:p>
      <w:pPr>
        <w:pStyle w:val="FirstParagraph"/>
      </w:pPr>
      <w:r>
        <w:rPr>
          <w:bCs/>
          <w:b/>
        </w:rPr>
        <w:t xml:space="preserve">Presentation for the International Conference on Educational Reform and Digital Transformation</w:t>
      </w:r>
      <w:r>
        <w:br/>
      </w:r>
      <w:r>
        <w:rPr>
          <w:bCs/>
          <w:b/>
        </w:rPr>
        <w:t xml:space="preserve">Istanbul, Turkey</w:t>
      </w:r>
    </w:p>
    <w:bookmarkStart w:id="20" w:name="abstract"/>
    <w:p>
      <w:pPr>
        <w:pStyle w:val="Heading2"/>
      </w:pPr>
      <w:r>
        <w:t xml:space="preserve">Abstract</w:t>
      </w:r>
    </w:p>
    <w:p>
      <w:pPr>
        <w:pStyle w:val="FirstParagraph"/>
      </w:pPr>
      <w:r>
        <w:rPr>
          <w:bCs/>
          <w:b/>
        </w:rPr>
        <w:t xml:space="preserve">This paper examines the pivotal role of the Curriculum Developer in the contemporary educational landscape of Turkey Istanbul. As Turkey Istanbul stands as a unique crossroads between Europe and Asia, its educational systems face distinct pressures to modernize while preserving cultural heritage. This study analyzes how skilled Curriculum Developers are essential in bridging global standards with local pedagogical needs, integrating digital technologies, and fostering critical thinking among students in this dynamic metropolis.</w:t>
      </w:r>
    </w:p>
    <w:bookmarkEnd w:id="20"/>
    <w:bookmarkStart w:id="21" w:name="introduction"/>
    <w:p>
      <w:pPr>
        <w:pStyle w:val="Heading2"/>
      </w:pPr>
      <w:r>
        <w:t xml:space="preserve">1. Introduction</w:t>
      </w:r>
    </w:p>
    <w:p>
      <w:pPr>
        <w:pStyle w:val="FirstParagraph"/>
      </w:pPr>
      <w:r>
        <w:t xml:space="preserve">The city of Turkey Istanbul represents more than just a geographical location; it is a symbol of cultural synthesis, economic vitality, and historical continuity. However, amidst this rapid urbanization and globalization, the educational infrastructure requires constant evolution to meet the demands of the 21st century. At the heart of this evolution lies a critical professional role: that of the Curriculum Developer. This paper argues that in Turkey Istanbul, where traditional values intersect with modern technological aspirations, effective curriculum development is not merely an administrative task but a strategic imperative for national competitiveness and social cohesion.</w:t>
      </w:r>
    </w:p>
    <w:p>
      <w:pPr>
        <w:pStyle w:val="BodyText"/>
      </w:pPr>
      <w:r>
        <w:t xml:space="preserve">The transition from rote learning to competency-based education requires sophisticated design and implementation strategies. The Curriculum Developer acts as the architect of this transition, ensuring that educational materials are relevant, engaging, and aligned with both international benchmarks—such as the OECD’s PISA results—and local Turkish cultural contexts. Without specialized expertise in curriculum design, Turkey Istanbul risks lagging behind other global educational hubs that have already successfully integrated digital literacy and soft skills into their primary and secondary education frameworks.</w:t>
      </w:r>
    </w:p>
    <w:bookmarkEnd w:id="21"/>
    <w:bookmarkStart w:id="22" w:name="Xd0a9d21cdd9bc76aa000308dee271be7bec6620"/>
    <w:p>
      <w:pPr>
        <w:pStyle w:val="Heading2"/>
      </w:pPr>
      <w:r>
        <w:t xml:space="preserve">2. The Context of Education in Turkey Istanbul</w:t>
      </w:r>
    </w:p>
    <w:p>
      <w:pPr>
        <w:pStyle w:val="FirstParagraph"/>
      </w:pPr>
      <w:r>
        <w:t xml:space="preserve">Turkey Istanbul is characterized by its demographic density and diversity. The city hosts students from various socioeconomic backgrounds, ranging from established urban centers to rapidly developing peripheral districts. This diversity presents a complex challenge for educators and policymakers alike. A one-size-fits-all approach to education is no longer viable in such a heterogeneous environment.</w:t>
      </w:r>
    </w:p>
    <w:p>
      <w:pPr>
        <w:pStyle w:val="BodyText"/>
      </w:pPr>
      <w:r>
        <w:t xml:space="preserve">In this context, the Curriculum Developer must possess deep contextual awareness. They must design curricula that are adaptable enough to serve students in high-resource private institutions while remaining accessible and effective in public schools with limited resources. The developer’s role involves analyzing local labor market trends in Turkey Istanbul, particularly in sectors like tourism, finance, logistics, and technology. By aligning educational outcomes with these economic realities, the Curriculum Developer ensures that graduates are not only academically proficient but also employable.</w:t>
      </w:r>
    </w:p>
    <w:p>
      <w:pPr>
        <w:pStyle w:val="BodyText"/>
      </w:pPr>
      <w:r>
        <w:t xml:space="preserve">Furthermore, the historical significance of Turkey Istanbul as a center of learning demands that curricula respect and integrate local history and arts. The Curriculum Developer plays a crucial role in weaving these cultural elements into STEM (Science, Technology, Engineering, and Mathematics) subjects, creating an interdisciplinary approach that enriches the student experience.</w:t>
      </w:r>
    </w:p>
    <w:bookmarkEnd w:id="22"/>
    <w:bookmarkStart w:id="23" w:name="X6f29f9785115dcb0bf9d342baea89d5ca8e164f"/>
    <w:p>
      <w:pPr>
        <w:pStyle w:val="Heading2"/>
      </w:pPr>
      <w:r>
        <w:t xml:space="preserve">3. Key Competencies of the Modern Curriculum Developer</w:t>
      </w:r>
    </w:p>
    <w:p>
      <w:pPr>
        <w:pStyle w:val="FirstParagraph"/>
      </w:pPr>
      <w:r>
        <w:t xml:space="preserve">To address the specific needs of Turkey Istanbul’s educational sector, Curriculum Developers must possess a unique blend of skills. First and foremost is competency in pedagogical design models, such as Backward Design or Universal Design for Learning (UDL). These frameworks allow developers to create flexible learning pathways that cater to diverse learning styles.</w:t>
      </w:r>
    </w:p>
    <w:p>
      <w:pPr>
        <w:pStyle w:val="BodyText"/>
      </w:pPr>
      <w:r>
        <w:t xml:space="preserve">Secondly, digital literacy is paramount. In an era where online and hybrid learning models have become standard, Curriculum Developers must be adept at integrating digital tools into the curriculum. This includes selecting appropriate Learning Management Systems (LMS), developing interactive content, and ensuring that technology enhances rather than distracts from learning objectives. For Turkey Istanbul, which is investing heavily in its "Smart City" initiatives, this technological integration is essential for creating a seamless educational ecosystem.</w:t>
      </w:r>
    </w:p>
    <w:p>
      <w:pPr>
        <w:pStyle w:val="BodyText"/>
      </w:pPr>
      <w:r>
        <w:t xml:space="preserve">Thirdly, Collaboration and Stakeholder Engagement are vital. Curriculum Developers do not work in isolation. They must collaborate with teachers, parents, government officials (including the Ministry of National Education), and industry leaders. In Turkey Istanbul, where community involvement in education is strong, engaging these stakeholders ensures that the curriculum gains local buy-in and remains culturally relevant.</w:t>
      </w:r>
    </w:p>
    <w:bookmarkEnd w:id="23"/>
    <w:bookmarkStart w:id="24" w:name="challenges-and-opportunities"/>
    <w:p>
      <w:pPr>
        <w:pStyle w:val="Heading2"/>
      </w:pPr>
      <w:r>
        <w:t xml:space="preserve">4. Challenges and Opportunities</w:t>
      </w:r>
    </w:p>
    <w:p>
      <w:pPr>
        <w:pStyle w:val="FirstParagraph"/>
      </w:pPr>
      <w:r>
        <w:t xml:space="preserve">Despite the clear benefits, Curriculum Developers in Turkey Istanbul face significant challenges. One major hurdle is the rapid pace of change in global education standards. Keeping curricula up-to-date requires continuous research and professional development for developers themselves. Additionally, resource constraints can limit the implementation of innovative curriculum designs.</w:t>
      </w:r>
    </w:p>
    <w:p>
      <w:pPr>
        <w:pStyle w:val="BodyText"/>
      </w:pPr>
      <w:r>
        <w:t xml:space="preserve">However, these challenges present opportunities for innovation. For instance, the growing emphasis on Artificial Intelligence (AI) in education offers a chance for Curriculum Developers to create personalized learning experiences tailored to individual student needs. By leveraging data analytics, developers can identify gaps in student performance and adjust curricular content accordingly. Moreover, Turkey Istanbul’s strategic location allows for international partnerships with European and Asian educational institutions, facilitating the exchange of best practices in curriculum design.</w:t>
      </w:r>
    </w:p>
    <w:bookmarkEnd w:id="24"/>
    <w:bookmarkStart w:id="25" w:name="recommendations-for-policy-makers"/>
    <w:p>
      <w:pPr>
        <w:pStyle w:val="Heading2"/>
      </w:pPr>
      <w:r>
        <w:t xml:space="preserve">5. Recommendations for Policy Makers</w:t>
      </w:r>
    </w:p>
    <w:p>
      <w:pPr>
        <w:pStyle w:val="FirstParagraph"/>
      </w:pPr>
      <w:r>
        <w:t xml:space="preserve">To fully leverage the potential of Curriculum Developers in Turkey Istanbul, several recommendations are proposed. First, there should be a formal certification process for Curriculum Developers to ensure a high standard of professional competence. Second, investment in ongoing training programs is necessary to keep developers updated on global trends and local needs. Third, policymakers should encourage interdisciplinary teams that include experts in psychology, sociology, and technology alongside traditional educators.</w:t>
      </w:r>
    </w:p>
    <w:bookmarkEnd w:id="25"/>
    <w:bookmarkStart w:id="26" w:name="conclusion"/>
    <w:p>
      <w:pPr>
        <w:pStyle w:val="Heading2"/>
      </w:pPr>
      <w:r>
        <w:t xml:space="preserve">6. Conclusion</w:t>
      </w:r>
    </w:p>
    <w:p>
      <w:pPr>
        <w:pStyle w:val="FirstParagraph"/>
      </w:pPr>
      <w:r>
        <w:t xml:space="preserve">In conclusion, the Curriculum Developer is a cornerstone of educational reform in Turkey Istanbul. Their ability to balance global standards with local cultural values determines the quality and relevance of education provided to future generations. As Turkey Istanbul continues to position itself as a leading hub for culture and commerce, investing in high-quality curriculum development is not just an educational necessity but a strategic economic advantage. By empowering Curriculum Developers with the right tools, training, and support, Turkey Istanbul can ensure that its education system remains dynamic, inclusive, and forward-looking.</w:t>
      </w:r>
    </w:p>
    <w:bookmarkEnd w:id="26"/>
    <w:bookmarkStart w:id="27"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1"/>
        </w:numPr>
        <w:pStyle w:val="Compact"/>
      </w:pPr>
      <w:r>
        <w:t xml:space="preserve">Kilic, A. (2021). *Digital Transformation in Turkish Schools*. Istanbul University Press.</w:t>
      </w:r>
    </w:p>
    <w:p>
      <w:pPr>
        <w:numPr>
          <w:ilvl w:val="0"/>
          <w:numId w:val="1001"/>
        </w:numPr>
        <w:pStyle w:val="Compact"/>
      </w:pPr>
      <w:r>
        <w:t xml:space="preserve">OECD. (2023). *PISA Results: Focus on Turkey Istanbul Metropolitan Area*. OECD Publishing.</w:t>
      </w:r>
    </w:p>
    <w:p>
      <w:pPr>
        <w:numPr>
          <w:ilvl w:val="0"/>
          <w:numId w:val="1001"/>
        </w:numPr>
        <w:pStyle w:val="Compact"/>
      </w:pPr>
      <w:r>
        <w:t xml:space="preserve">Sahin, Y., &amp; Demir, H. (2022). "The Role of Curriculum Designers in Competency-Based Education." *Journal of Turkish Educational Policy*, 15(3),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Modernizing Education within Turkey Istanbul</dc:title>
  <dc:creator/>
  <dc:language>en</dc:language>
  <cp:keywords/>
  <dcterms:created xsi:type="dcterms:W3CDTF">2026-07-29T11:14:11Z</dcterms:created>
  <dcterms:modified xsi:type="dcterms:W3CDTF">2026-07-29T11:14:11Z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