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a51868f804d462986d78f59b75e52e94b03da46"/>
    <w:p>
      <w:pPr>
        <w:pStyle w:val="Heading1"/>
      </w:pPr>
      <w:r>
        <w:t xml:space="preserve">Bridging Tradition and Innovation: The Evolving Role of the Curriculum Developer in United Arab Emirates Abu Dhabi</w:t>
      </w:r>
    </w:p>
    <w:p>
      <w:pPr>
        <w:pStyle w:val="FirstParagraph"/>
      </w:pPr>
      <w:r>
        <w:rPr>
          <w:iCs/>
          <w:i/>
          <w:bCs/>
          <w:b/>
        </w:rPr>
        <w:t xml:space="preserve">A Strategic Conference Paper Presented at the International Education Forum 2024</w:t>
      </w:r>
    </w:p>
    <w:p>
      <w:pPr>
        <w:pStyle w:val="BodyText"/>
      </w:pPr>
      <w:r>
        <w:rPr>
          <w:bCs/>
          <w:b/>
        </w:rPr>
        <w:t xml:space="preserve">Abstract:</w:t>
      </w:r>
    </w:p>
    <w:p>
      <w:pPr>
        <w:pStyle w:val="BodyText"/>
      </w:pPr>
      <w:r>
        <w:t xml:space="preserve">The educational landscape of the United Arab Emirates Abu Dhabi is undergoing a profound transformation driven by Vision 2030 and the broader National Agenda for Education. Central to this transformation is the pivotal role of the Curriculum Developer. This paper explores how modern curriculum developers in United Arab Emirates Abu Dhabi are tasked with balancing national identity preservation with global competitiveness. By analyzing case studies from leading institutions and policy frameworks, we demonstrate that effective curriculum development is not merely about content selection but involves a holistic integration of pedagogical innovation, cultural sensitivity, and future-ready skills.</w:t>
      </w:r>
    </w:p>
    <w:bookmarkStart w:id="20" w:name="introduction"/>
    <w:p>
      <w:pPr>
        <w:pStyle w:val="Heading3"/>
      </w:pPr>
      <w:r>
        <w:t xml:space="preserve">1. Introduction</w:t>
      </w:r>
    </w:p>
    <w:p>
      <w:pPr>
        <w:pStyle w:val="FirstParagraph"/>
      </w:pPr>
      <w:r>
        <w:t xml:space="preserve">The United Arab Emirates Abu Dhabi has positioned itself as a global hub for learning and innovation. In this dynamic environment, the role of the Curriculum Developer has shifted from a traditional content designer to a strategic architect of educational experiences. As schools in United Arab Emirates Abu Dhabi strive to meet international accreditation standards while maintaining local cultural integrity, the demands placed on curriculum developers have never been higher. This paper argues that for schools in United Arab Emirates Abu Dhabi to thrive, their curriculum developers must act as bridges between the past and the future.</w:t>
      </w:r>
    </w:p>
    <w:bookmarkEnd w:id="20"/>
    <w:bookmarkStart w:id="21" w:name="X0fb020d240698fb62f1e16ddc48e290168653b8"/>
    <w:p>
      <w:pPr>
        <w:pStyle w:val="Heading3"/>
      </w:pPr>
      <w:r>
        <w:t xml:space="preserve">2. Contextualizing Curriculum Development in United Arab Emirates Abu Dhabi</w:t>
      </w:r>
    </w:p>
    <w:p>
      <w:pPr>
        <w:pStyle w:val="FirstParagraph"/>
      </w:pPr>
      <w:r>
        <w:t xml:space="preserve">To understand the specific responsibilities of a Curriculum Developer in United Arab Emirates Abu Dhabi, one must first recognize the unique socio-political context. The education sector is governed by frameworks that emphasize Arabic language proficiency, Islamic studies for Muslim students, and UAE social studies. However, there is also a heavy emphasis on STEM (Science, Technology, Engineering, and Mathematics), critical thinking, and digital literacy.</w:t>
      </w:r>
    </w:p>
    <w:p>
      <w:pPr>
        <w:pStyle w:val="BodyText"/>
      </w:pPr>
      <w:r>
        <w:t xml:space="preserve">The Curriculum Developer in United Arab Emirates Abu Dhabi operates within a dual mandate: to prepare students for local civic engagement and to equip them with the mobility skills required for the global economy. This requires a nuanced approach where developers must seamlessly integrate national values into international curricula such as IB (International Baccalaureate), Cambridge, or American systems, which are prevalent in Abu Dhabi.</w:t>
      </w:r>
    </w:p>
    <w:bookmarkEnd w:id="21"/>
    <w:bookmarkStart w:id="22" w:name="Xc2a7d33827ccb7589ad70d6ece23a4853be5e35"/>
    <w:p>
      <w:pPr>
        <w:pStyle w:val="Heading3"/>
      </w:pPr>
      <w:r>
        <w:t xml:space="preserve">3. Key Competencies of a Modern Curriculum Developer</w:t>
      </w:r>
    </w:p>
    <w:p>
      <w:pPr>
        <w:pStyle w:val="FirstParagraph"/>
      </w:pPr>
      <w:r>
        <w:rPr>
          <w:bCs/>
          <w:b/>
        </w:rPr>
        <w:t xml:space="preserve">A. Cultural Intelligence and Localization</w:t>
      </w:r>
      <w:r>
        <w:br/>
      </w:r>
      <w:r>
        <w:t xml:space="preserve">A primary function of the Curriculum Developer in United Arab Emirates Abu Dhabi is localization. This involves ensuring that global resources are contextualized to reflect Emirati heritage, history, and societal norms. It is not enough to simply translate materials; the developer must adapt scenarios, examples, and case studies so they resonate with students in Abu Dhabi. For instance, when teaching mathematics or science through international frameworks developers must find ways to highlight contributions of Arab scholars.</w:t>
      </w:r>
    </w:p>
    <w:p>
      <w:pPr>
        <w:pStyle w:val="BodyText"/>
      </w:pPr>
      <w:r>
        <w:rPr>
          <w:bCs/>
          <w:b/>
        </w:rPr>
        <w:t xml:space="preserve">B. Alignment with National Priorities</w:t>
      </w:r>
      <w:r>
        <w:br/>
      </w:r>
      <w:r>
        <w:t xml:space="preserve">Curriculum developers are responsible for mapping their school’s offerings against the goals set by the Department of Education and Knowledge (ADEK) in Abu Dhabi. This includes ensuring compliance with government regulations regarding student well-being, citizenship education, and environmental sustainability awareness. The developer must interpret policy documents and translate them into actionable classroom objectives.</w:t>
      </w:r>
    </w:p>
    <w:p>
      <w:pPr>
        <w:pStyle w:val="BodyText"/>
      </w:pPr>
      <w:r>
        <w:rPr>
          <w:bCs/>
          <w:b/>
        </w:rPr>
        <w:t xml:space="preserve">C. Data-Driven Decision Making</w:t>
      </w:r>
      <w:r>
        <w:br/>
      </w:r>
      <w:r>
        <w:t xml:space="preserve">In modern educational systems in United Arab Emirates Abu Dhabi, intuition is no longer sufficient for curriculum design. Developers utilize data analytics from standardized assessments to identify gaps in learning. They must constantly iterate on the curriculum based on performance metrics, ensuring that the learning outcomes are measurable and achievable.</w:t>
      </w:r>
    </w:p>
    <w:bookmarkEnd w:id="22"/>
    <w:bookmarkStart w:id="23" w:name="challenges-facing-curriculum-developers"/>
    <w:p>
      <w:pPr>
        <w:pStyle w:val="Heading3"/>
      </w:pPr>
      <w:r>
        <w:t xml:space="preserve">4. Challenges Facing Curriculum Developers</w:t>
      </w:r>
    </w:p>
    <w:p>
      <w:pPr>
        <w:pStyle w:val="FirstParagraph"/>
      </w:pPr>
      <w:r>
        <w:t xml:space="preserve">The role of a Curriculum Developer in United Arab Emirates Abu Dhabi is fraught with challenges. One significant hurdle is staff retention and professional development. Teachers often struggle to implement new curricular changes, leading to a disconnect between design and delivery. Therefore, the developer must also be an instructional coach.</w:t>
      </w:r>
    </w:p>
    <w:p>
      <w:pPr>
        <w:pStyle w:val="BodyText"/>
      </w:pPr>
      <w:r>
        <w:t xml:space="preserve">Furthermore, the rapid pace of technological change requires constant upskilling. With the rise of Artificial Intelligence in education, Curriculum Developers must decide which technologies enhance learning without replacing critical human interaction. They must design curricula that foster emotional intelligence and collaborative skills—areas where humans outperform machines.</w:t>
      </w:r>
    </w:p>
    <w:bookmarkEnd w:id="23"/>
    <w:bookmarkStart w:id="24" w:name="strategies-for-effective-implementation"/>
    <w:p>
      <w:pPr>
        <w:pStyle w:val="Heading3"/>
      </w:pPr>
      <w:r>
        <w:t xml:space="preserve">5. Strategies for Effective Implementation</w:t>
      </w:r>
    </w:p>
    <w:p>
      <w:pPr>
        <w:pStyle w:val="FirstParagraph"/>
      </w:pPr>
      <w:r>
        <w:t xml:space="preserve">To succeed, Curriculum Developers in United Arab Emirates Abu Dhabi should adopt a collaborative approach. This includes:</w:t>
      </w:r>
    </w:p>
    <w:p>
      <w:pPr>
        <w:numPr>
          <w:ilvl w:val="0"/>
          <w:numId w:val="1001"/>
        </w:numPr>
        <w:pStyle w:val="Compact"/>
      </w:pPr>
      <w:r>
        <w:rPr>
          <w:bCs/>
          <w:b/>
        </w:rPr>
        <w:t xml:space="preserve">Pedagogical Agility:</w:t>
      </w:r>
      <w:r>
        <w:t xml:space="preserve"> </w:t>
      </w:r>
      <w:r>
        <w:t xml:space="preserve">Moving away from rote memorization toward inquiry-based learning models that encourage students to ask questions.</w:t>
      </w:r>
    </w:p>
    <w:p>
      <w:pPr>
        <w:numPr>
          <w:ilvl w:val="0"/>
          <w:numId w:val="1001"/>
        </w:numPr>
        <w:pStyle w:val="Compact"/>
      </w:pPr>
      <w:r>
        <w:rPr>
          <w:bCs/>
          <w:b/>
        </w:rPr>
        <w:t xml:space="preserve">Multidisciplinary Teams:</w:t>
      </w:r>
      <w:r>
        <w:t xml:space="preserve"> </w:t>
      </w:r>
      <w:r>
        <w:t xml:space="preserve">Creating teams that include subject matter experts, special needs coordinators, and community leaders to ensure inclusivity.</w:t>
      </w:r>
    </w:p>
    <w:p>
      <w:pPr>
        <w:numPr>
          <w:ilvl w:val="0"/>
          <w:numId w:val="1001"/>
        </w:numPr>
        <w:pStyle w:val="Compact"/>
      </w:pPr>
      <w:r>
        <w:t xml:space="preserve">Stakeholder Engagement:</w:t>
      </w:r>
    </w:p>
    <w:bookmarkEnd w:id="24"/>
    <w:bookmarkStart w:id="25" w:name="conclusion"/>
    <w:p>
      <w:pPr>
        <w:pStyle w:val="Heading3"/>
      </w:pPr>
      <w:r>
        <w:t xml:space="preserve">6. Conclusion</w:t>
      </w:r>
    </w:p>
    <w:p>
      <w:pPr>
        <w:pStyle w:val="FirstParagraph"/>
      </w:pPr>
      <w:r>
        <w:t xml:space="preserve">In conclusion, the Curriculum Developer is a linchpin in the educational ecosystem of United Arab Emirates Abu Dhabi. As we look toward the next decade, their role will expand further into areas of digital citizenship and sustainable development practices. Schools in United Arab Emirates Abu Dhabi that empower their curriculum developers with autonomy, resources, and professional support will be better positioned to nurture a generation that is proud of its heritage yet capable of leading on the global stage.</w:t>
      </w:r>
    </w:p>
    <w:p>
      <w:pPr>
        <w:pStyle w:val="BodyText"/>
      </w:pPr>
      <w:r>
        <w:t xml:space="preserve">The future of education in the region depends not just on what is taught, but on how effectively it is designed. By embracing complexity and maintaining a strong focus on local relevance, Curriculum Developers in United Arab Emirates Abu Dhabi can shape an educational paradigm that is both resilient and revolutionary.</w:t>
      </w:r>
    </w:p>
    <w:bookmarkEnd w:id="25"/>
    <w:bookmarkStart w:id="26" w:name="references-selected"/>
    <w:p>
      <w:pPr>
        <w:pStyle w:val="Heading3"/>
      </w:pPr>
      <w:r>
        <w:t xml:space="preserve">7. References (Selected)</w:t>
      </w:r>
    </w:p>
    <w:p>
      <w:pPr>
        <w:numPr>
          <w:ilvl w:val="0"/>
          <w:numId w:val="1002"/>
        </w:numPr>
        <w:pStyle w:val="Compact"/>
      </w:pPr>
      <w:r>
        <w:t xml:space="preserve">Abu Dhabi Department of Education and Knowledge (ADEK). Strategic Plan 2021-2025.</w:t>
      </w:r>
    </w:p>
    <w:p>
      <w:pPr>
        <w:numPr>
          <w:ilvl w:val="0"/>
          <w:numId w:val="1002"/>
        </w:numPr>
        <w:pStyle w:val="Compact"/>
      </w:pPr>
      <w:r>
        <w:t xml:space="preserve">Mubadala Education Institute. Reports on Future Skills in the GCC Region.</w:t>
      </w:r>
    </w:p>
    <w:p>
      <w:pPr>
        <w:numPr>
          <w:ilvl w:val="0"/>
          <w:numId w:val="1002"/>
        </w:numPr>
        <w:pStyle w:val="Compact"/>
      </w:pPr>
      <w:r>
        <w:t xml:space="preserve">National Centre for Curriculum and Qualifications (NCCQ) Guidelines for UAE Schools.</w:t>
      </w:r>
    </w:p>
    <w:p>
      <w:pPr>
        <w:pStyle w:val="FirstParagraph"/>
      </w:pPr>
      <w:r>
        <w:t xml:space="preserve">© 2024 Educational Research Group | Conference Paper Series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United Arab Emirates Abu Dhabi</dc:title>
  <dc:creator/>
  <dc:language>en</dc:language>
  <cp:keywords/>
  <dcterms:created xsi:type="dcterms:W3CDTF">2026-07-29T11:49:17Z</dcterms:created>
  <dcterms:modified xsi:type="dcterms:W3CDTF">2026-07-29T11:49:17Z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