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Aligning</w:t>
      </w:r>
      <w:r>
        <w:t xml:space="preserve"> </w:t>
      </w:r>
      <w:r>
        <w:t xml:space="preserve">Education</w:t>
      </w:r>
      <w:r>
        <w:t xml:space="preserve"> </w:t>
      </w:r>
      <w:r>
        <w:t xml:space="preserve">with</w:t>
      </w:r>
      <w:r>
        <w:t xml:space="preserve"> </w:t>
      </w:r>
      <w:r>
        <w:t xml:space="preserve">Global</w:t>
      </w:r>
      <w:r>
        <w:t xml:space="preserve"> </w:t>
      </w:r>
      <w:r>
        <w:t xml:space="preserve">Competitiveness</w:t>
      </w:r>
    </w:p>
    <w:bookmarkStart w:id="28" w:name="Xb0c301b5199028235b67826b52a87e4eecf4795"/>
    <w:p>
      <w:pPr>
        <w:pStyle w:val="Heading1"/>
      </w:pPr>
      <w:r>
        <w:t xml:space="preserve">The Strategic Role of the Curriculum Developer in United Kingdom London: Aligning Education with Global Competitiveness</w:t>
      </w:r>
    </w:p>
    <w:p>
      <w:pPr>
        <w:pStyle w:val="FirstParagraph"/>
      </w:pPr>
      <w:r>
        <w:rPr>
          <w:bCs/>
          <w:b/>
        </w:rPr>
        <w:t xml:space="preserve">[Author Name Placeholder]</w:t>
      </w:r>
      <w:r>
        <w:br/>
      </w:r>
      <w:r>
        <w:t xml:space="preserve">Department of Educational Strategy</w:t>
      </w:r>
      <w:r>
        <w:br/>
      </w:r>
      <w:r>
        <w:t xml:space="preserve">Institute for Urban Learning Policy, United Kingdom London</w:t>
      </w:r>
    </w:p>
    <w:bookmarkStart w:id="20" w:name="abstract"/>
    <w:p>
      <w:pPr>
        <w:pStyle w:val="Heading3"/>
      </w:pPr>
      <w:r>
        <w:t xml:space="preserve">Abstract</w:t>
      </w:r>
    </w:p>
    <w:p>
      <w:pPr>
        <w:pStyle w:val="FirstParagraph"/>
      </w:pPr>
      <w:r>
        <w:t xml:space="preserve">This paper examines the evolving responsibilities and strategic importance of the Curriculum Developer within the educational landscape of United Kingdom London. As a global hub for finance, technology, and culture, London presents unique pedagogical challenges and opportunities. The traditional role of curriculum design is shifting from mere content delivery to fostering critical thinking, digital literacy, and cultural inclusivity. This study analyzes current frameworks such as the National Curriculum for England while addressing specific regional demands in United Kingdom London. It argues that the modern Curriculum Developer must act as a bridge between national standards and local community needs, ensuring that students are prepared for a rapidly changing global workforce.</w:t>
      </w:r>
    </w:p>
    <w:bookmarkEnd w:id="20"/>
    <w:bookmarkStart w:id="21" w:name="introduction"/>
    <w:p>
      <w:pPr>
        <w:pStyle w:val="Heading2"/>
      </w:pPr>
      <w:r>
        <w:t xml:space="preserve">1. Introduction</w:t>
      </w:r>
    </w:p>
    <w:p>
      <w:pPr>
        <w:pStyle w:val="FirstParagraph"/>
      </w:pPr>
      <w:r>
        <w:t xml:space="preserve">The educational ecosystem in the United Kingdom London is characterized by its unparalleled diversity and academic rigor. As the capital city serves as a microcosm of global trends, schools in this region face distinct pressures to produce graduates who are not only academically proficient but also socially aware and adaptable. Central to meeting these challenges is the role of the Curriculum Developer. This professional is no longer solely an architect of syllabi but a strategic leader who interprets national policy through a local lens.</w:t>
      </w:r>
    </w:p>
    <w:p>
      <w:pPr>
        <w:pStyle w:val="BodyText"/>
      </w:pPr>
      <w:r>
        <w:t xml:space="preserve">In United Kingdom London, where socioeconomic disparities often intersect with high academic ambition, the work of the Curriculum Developer becomes a tool for equity and excellence. This paper explores how Curriculum Developers in this specific geographic context navigate regulatory frameworks, integrate technology, and promote inclusivity to create robust educational pathways.</w:t>
      </w:r>
    </w:p>
    <w:bookmarkEnd w:id="21"/>
    <w:bookmarkStart w:id="22" w:name="X1697bf6138cfac482d3f9b72f31469d23664ee1"/>
    <w:p>
      <w:pPr>
        <w:pStyle w:val="Heading2"/>
      </w:pPr>
      <w:r>
        <w:t xml:space="preserve">2. The Evolving Profile of the Modern Curriculum Developer</w:t>
      </w:r>
    </w:p>
    <w:p>
      <w:pPr>
        <w:pStyle w:val="FirstParagraph"/>
      </w:pPr>
      <w:r>
        <w:t xml:space="preserve">Historically, a Curriculum Developer was viewed as a static designer of learning materials. However, in the contemporary landscape of United Kingdom London, this role has expanded significantly. The modern Curriculum Developer must possess a deep understanding of pedagogical theory combined with practical knowledge of industry requirements. They are tasked with ensuring that the curriculum is dynamic rather than static, capable of adapting to new scientific discoveries and technological advancements.</w:t>
      </w:r>
    </w:p>
    <w:p>
      <w:pPr>
        <w:pStyle w:val="BodyText"/>
      </w:pPr>
      <w:r>
        <w:t xml:space="preserve">Furthermore, the position requires strong analytical skills to interpret data from student performance metrics. In United Kingdom London, where schools are subject to intense scrutiny from Ofsted (the Office for Standards in Education, Children's Services and Skills), Curriculum Developers must ensure compliance while maintaining educational innovation. This dual mandate creates a complex professional environment where creativity must coexist with accountability.</w:t>
      </w:r>
    </w:p>
    <w:bookmarkEnd w:id="22"/>
    <w:bookmarkStart w:id="23" w:name="X8ddbc94378dd211826df02938d34b16077432f9"/>
    <w:p>
      <w:pPr>
        <w:pStyle w:val="Heading2"/>
      </w:pPr>
      <w:r>
        <w:t xml:space="preserve">3. Navigating the National Curriculum in a Global City</w:t>
      </w:r>
    </w:p>
    <w:p>
      <w:pPr>
        <w:pStyle w:val="FirstParagraph"/>
      </w:pPr>
      <w:r>
        <w:t xml:space="preserve">The foundation of primary and secondary education in the United Kingdom is governed by the National Curriculum for England. However, applying this standardized framework within United Kingdom London requires nuanced execution. The city’s student population is one of the most diverse in Europe, with students speaking hundreds of different languages at home.</w:t>
      </w:r>
    </w:p>
    <w:p>
      <w:pPr>
        <w:pStyle w:val="BodyText"/>
      </w:pPr>
      <w:r>
        <w:t xml:space="preserve">A Curriculum Developer working in this region must adapt core subjects to reflect multicultural perspectives without diluting academic standards. For instance, in History or Literature modules, developers are increasingly encouraged to include global narratives that resonate with London’s diverse communities. This approach not only enhances student engagement but also fosters a sense of belonging and identity among students from minority backgrounds.</w:t>
      </w:r>
    </w:p>
    <w:p>
      <w:pPr>
        <w:pStyle w:val="BodyText"/>
      </w:pPr>
      <w:r>
        <w:t xml:space="preserve">Additionally, the Curriculum Developer must balance the demand for STEM (Science, Technology, Engineering, and Mathematics) proficiency with the arts and humanities. In United Kingdom London’s competitive job market, both technical skills and creative problem-solving abilities are prized. Therefore, interdisciplinary approaches are increasingly common in curriculum designs developed by forward-thinking educators in the region.</w:t>
      </w:r>
    </w:p>
    <w:bookmarkEnd w:id="23"/>
    <w:bookmarkStart w:id="24" w:name="X0c877b65edf0750ea4c355c198679375a722838"/>
    <w:p>
      <w:pPr>
        <w:pStyle w:val="Heading2"/>
      </w:pPr>
      <w:r>
        <w:t xml:space="preserve">4. Digital Transformation and Curriculum Innovation</w:t>
      </w:r>
    </w:p>
    <w:p>
      <w:pPr>
        <w:pStyle w:val="FirstParagraph"/>
      </w:pPr>
      <w:r>
        <w:t xml:space="preserve">The rapid digitization of society has necessitated a significant overhaul of traditional curricula across the United Kingdom London. Curriculum Developers are now pivotal figures in integrating digital literacy into every subject area, not just computer science classes. This includes teaching data analysis, online safety, ethical use of artificial intelligence, and digital collaboration skills.</w:t>
      </w:r>
    </w:p>
    <w:p>
      <w:pPr>
        <w:pStyle w:val="BodyText"/>
      </w:pPr>
      <w:r>
        <w:t xml:space="preserve">In United Kingdom London, where tech startups and global corporations are headquartered, there is a pressing need for curricula that reflect real-world digital environments. Curriculum Developers collaborate with industry partners to ensure that learning outcomes align with current technological trends. This partnership model ensures that students graduate with relevant skills that enhance their employability in the modern economy.</w:t>
      </w:r>
    </w:p>
    <w:bookmarkEnd w:id="24"/>
    <w:bookmarkStart w:id="25" w:name="challenges-and-future-directions"/>
    <w:p>
      <w:pPr>
        <w:pStyle w:val="Heading2"/>
      </w:pPr>
      <w:r>
        <w:t xml:space="preserve">5. Challenges and Future Directions</w:t>
      </w:r>
    </w:p>
    <w:p>
      <w:pPr>
        <w:pStyle w:val="FirstParagraph"/>
      </w:pPr>
      <w:r>
        <w:t xml:space="preserve">Despite the progress made, Curriculum Developers in United Kingdom London face several challenges. Resource allocation remains a significant issue, particularly in state-funded schools where budget constraints may limit access to updated materials or professional development opportunities. Furthermore, the pressure of high-stakes testing can sometimes stifle curriculum innovation, forcing developers to "teach to the test" rather than fostering deep learning.</w:t>
      </w:r>
    </w:p>
    <w:p>
      <w:pPr>
        <w:pStyle w:val="BodyText"/>
      </w:pPr>
      <w:r>
        <w:t xml:space="preserve">Looking ahead, the role of the Curriculum Developer will likely expand further into areas such as mental health awareness and environmental sustainability. As global challenges become more pronounced, educational institutions in United Kingdom London are expected to take a leading role in educating citizens who are environmentally conscious and emotionally resilient. Curriculum Developers must therefore anticipate these societal shifts and embed these themes into the core learning experience.</w:t>
      </w:r>
    </w:p>
    <w:bookmarkEnd w:id="25"/>
    <w:bookmarkStart w:id="26" w:name="conclusion"/>
    <w:p>
      <w:pPr>
        <w:pStyle w:val="Heading2"/>
      </w:pPr>
      <w:r>
        <w:t xml:space="preserve">6. Conclusion</w:t>
      </w:r>
    </w:p>
    <w:p>
      <w:pPr>
        <w:pStyle w:val="FirstParagraph"/>
      </w:pPr>
      <w:r>
        <w:t xml:space="preserve">In conclusion, the Curriculum Developer in United Kingdom London plays a critical and multifaceted role in shaping the future of education. By balancing national standards with local needs, integrating technology, and promoting inclusivity, these professionals ensure that the educational system remains relevant and effective. The unique context of United Kingdom London demands a curriculum that is not only academically rigorous but also culturally responsive and forward-looking.</w:t>
      </w:r>
    </w:p>
    <w:p>
      <w:pPr>
        <w:pStyle w:val="BodyText"/>
      </w:pPr>
      <w:r>
        <w:t xml:space="preserve">As we move further into the 21st century, the importance of skilled Curriculum Developers cannot be overstated. They are the architects of learning experiences that will define a generation in one of the world’s most influential cities. Supporting these professionals through adequate resources, training, and autonomy is essential for maintaining the high educational standards associated with United Kingdom London.</w:t>
      </w:r>
    </w:p>
    <w:bookmarkEnd w:id="26"/>
    <w:bookmarkStart w:id="27" w:name="references"/>
    <w:p>
      <w:pPr>
        <w:pStyle w:val="Heading2"/>
      </w:pPr>
      <w:r>
        <w:t xml:space="preserve">References</w:t>
      </w:r>
    </w:p>
    <w:p>
      <w:pPr>
        <w:numPr>
          <w:ilvl w:val="0"/>
          <w:numId w:val="1001"/>
        </w:numPr>
        <w:pStyle w:val="Compact"/>
      </w:pPr>
      <w:r>
        <w:t xml:space="preserve">DfE. (2014). *The National Curriculum in England: Framework Document*. Department for Education.</w:t>
      </w:r>
    </w:p>
    <w:p>
      <w:pPr>
        <w:numPr>
          <w:ilvl w:val="0"/>
          <w:numId w:val="1001"/>
        </w:numPr>
        <w:pStyle w:val="Compact"/>
      </w:pPr>
      <w:r>
        <w:t xml:space="preserve">Oftsted. (2023). *Education Inspection Framework*. Office for Standards in Education, Children's Services and Skills.</w:t>
      </w:r>
    </w:p>
    <w:p>
      <w:pPr>
        <w:numPr>
          <w:ilvl w:val="0"/>
          <w:numId w:val="1001"/>
        </w:numPr>
        <w:pStyle w:val="Compact"/>
      </w:pPr>
      <w:r>
        <w:t xml:space="preserve">Gladman, J., &amp; Coates, D. (2019). *Curriculum Development in the 21st Century*. Routledge.</w:t>
      </w:r>
    </w:p>
    <w:p>
      <w:pPr>
        <w:numPr>
          <w:ilvl w:val="0"/>
          <w:numId w:val="1001"/>
        </w:numPr>
        <w:pStyle w:val="Compact"/>
      </w:pPr>
      <w:r>
        <w:t xml:space="preserve">London Councils. (2022). *Education and Skills Strategy for Greater London*. London Councils Education Network.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United Kingdom London: Aligning Education with Global Competitiveness</dc:title>
  <dc:creator/>
  <dc:language>en</dc:language>
  <cp:keywords/>
  <dcterms:created xsi:type="dcterms:W3CDTF">2026-07-29T13:02:28Z</dcterms:created>
  <dcterms:modified xsi:type="dcterms:W3CDTF">2026-07-29T13:02:28Z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