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Crisis</w:t>
      </w:r>
      <w:r>
        <w:t xml:space="preserve"> </w:t>
      </w:r>
      <w:r>
        <w:t xml:space="preserve">and</w:t>
      </w:r>
      <w:r>
        <w:t xml:space="preserve"> </w:t>
      </w:r>
      <w:r>
        <w:t xml:space="preserve">Innovation</w:t>
      </w:r>
    </w:p>
    <w:bookmarkStart w:id="31" w:name="Xbac092806292942006155f2a34a7b248ea4d593"/>
    <w:p>
      <w:pPr>
        <w:pStyle w:val="Heading1"/>
      </w:pPr>
      <w:r>
        <w:t xml:space="preserve">The Strategic Role of the Curriculum Developer in Venezuela Caracas: Navigating Crisis and Innovation</w:t>
      </w:r>
    </w:p>
    <w:p>
      <w:pPr>
        <w:pStyle w:val="FirstParagraph"/>
      </w:pPr>
      <w:r>
        <w:rPr>
          <w:bCs/>
          <w:b/>
        </w:rPr>
        <w:t xml:space="preserve">Author:</w:t>
      </w:r>
      <w:r>
        <w:t xml:space="preserve"> </w:t>
      </w:r>
      <w:r>
        <w:t xml:space="preserve">Academic Research Team</w:t>
      </w:r>
      <w:r>
        <w:br/>
      </w:r>
      <w:r>
        <w:rPr>
          <w:bCs/>
          <w:b/>
        </w:rPr>
        <w:t xml:space="preserve">Date:</w:t>
      </w:r>
      <w:r>
        <w:t xml:space="preserve"> </w:t>
      </w:r>
      <w:r>
        <w:t xml:space="preserve">October 2023</w:t>
      </w:r>
      <w:r>
        <w:br/>
      </w:r>
      <w:r>
        <w:rPr>
          <w:bCs/>
          <w:b/>
        </w:rPr>
        <w:t xml:space="preserve">Institution:</w:t>
      </w:r>
      <w:r>
        <w:t xml:space="preserve"> </w:t>
      </w:r>
      <w:r>
        <w:t xml:space="preserve">Institute for Educational Policy Analysis</w:t>
      </w:r>
    </w:p>
    <w:bookmarkStart w:id="20" w:name="abstract"/>
    <w:p>
      <w:pPr>
        <w:pStyle w:val="Heading2"/>
      </w:pPr>
      <w:r>
        <w:rPr>
          <w:iCs/>
          <w:i/>
        </w:rPr>
        <w:t xml:space="preserve">Abstract</w:t>
      </w:r>
    </w:p>
    <w:p>
      <w:pPr>
        <w:pStyle w:val="FirstParagraph"/>
      </w:pPr>
      <w:r>
        <w:t xml:space="preserve">This conference paper examines the critical and evolving role of the curriculum developer within the specific socio-economic context of Venezuela, with a focused lens on its capital city, Caracas. As educational systems face unprecedented challenges due to political instability, economic hyperinflation, and migration crises, the traditional functions of educational planning are insufficient. This study argues that in Venezuela Caracas today being a Curriculum Developer requires not merely academic expertise but also sociological resilience and technological adaptability. We analyze how curriculum developers in this region must navigate resource scarcity while fostering community-centered pedagogies that retain students amidst mass exodus. The findings suggest that successful educational intervention in Caracas depends on decentralized, flexible curricular frameworks co-created with local communities.</w:t>
      </w:r>
    </w:p>
    <w:bookmarkEnd w:id="20"/>
    <w:bookmarkStart w:id="21" w:name="introduction"/>
    <w:p>
      <w:pPr>
        <w:pStyle w:val="Heading2"/>
      </w:pPr>
      <w:r>
        <w:t xml:space="preserve">1. Introduction</w:t>
      </w:r>
    </w:p>
    <w:p>
      <w:pPr>
        <w:pStyle w:val="FirstParagraph"/>
      </w:pPr>
      <w:r>
        <w:t xml:space="preserve">The landscape of education in Latin America is currently undergoing a profound transformation, nowhere more evident than in Venezuela. As the nation grapples with one of the most severe humanitarian crises in recent history, its educational infrastructure faces existential threats. Within this volatile environment, the figure of the</w:t>
      </w:r>
      <w:r>
        <w:t xml:space="preserve"> </w:t>
      </w:r>
      <w:r>
        <w:rPr>
          <w:bCs/>
          <w:b/>
        </w:rPr>
        <w:t xml:space="preserve">Curriculum Developer</w:t>
      </w:r>
      <w:r>
        <w:t xml:space="preserve"> </w:t>
      </w:r>
      <w:r>
        <w:t xml:space="preserve">has shifted from a peripheral academic role to a central strategic necessity. This paper specifically addresses the unique challenges faced by educators and policymakers operating in</w:t>
      </w:r>
      <w:r>
        <w:t xml:space="preserve"> </w:t>
      </w:r>
      <w:r>
        <w:rPr>
          <w:bCs/>
          <w:b/>
        </w:rPr>
        <w:t xml:space="preserve">Venezuela Caracas</w:t>
      </w:r>
      <w:r>
        <w:t xml:space="preserve">, where urban density intersects with systemic failure.</w:t>
      </w:r>
    </w:p>
    <w:p>
      <w:pPr>
        <w:pStyle w:val="BodyText"/>
      </w:pPr>
      <w:r>
        <w:t xml:space="preserve">The capital city of Caracas serves as both the epicenter of political power and the primary hub for remaining educational institutions. For a Curriculum Developer working in this context, the mandate is no longer solely about aligning standards with international benchmarks or optimizing learning outcomes through standard metrics. Instead, it involves designing survival mechanisms for education itself. This paper explores how these professionals are redefining their scope to ensure that learning continues despite infrastructural collapse and economic hardship.</w:t>
      </w:r>
    </w:p>
    <w:bookmarkEnd w:id="21"/>
    <w:bookmarkStart w:id="22" w:name="X1119f76d6defedb7bb0303a3300f6ad4b24c1a2"/>
    <w:p>
      <w:pPr>
        <w:pStyle w:val="Heading2"/>
      </w:pPr>
      <w:r>
        <w:t xml:space="preserve">2. The Contextual Crisis in Venezuela Caracas</w:t>
      </w:r>
    </w:p>
    <w:p>
      <w:pPr>
        <w:pStyle w:val="FirstParagraph"/>
      </w:pPr>
      <w:r>
        <w:t xml:space="preserve">To understand the role of the Curriculum Developer, one must first contextualize the environment of Venezuela Caracas. The city has experienced massive demographic shifts, with millions fleeing abroad due to lack of food, medicine, and security. Consequently, schools are often under-enrolled yet overcrowded in terms of student-to-teacher ratios in remaining public institutions. Teachers themselves are part of the diaspora or are facing extreme poverty.</w:t>
      </w:r>
    </w:p>
    <w:p>
      <w:pPr>
        <w:pStyle w:val="BodyText"/>
      </w:pPr>
      <w:r>
        <w:t xml:space="preserve">In this setting, the traditional top-down approach to curriculum design is obsolete. A Curriculum Developer operating here must contend with intermittent electricity, lack of internet connectivity in many schools, and a student body that may be traumatized by displacement or family separation. The curriculum cannot be a static document; it must be a dynamic tool for social cohesion and psychological support.</w:t>
      </w:r>
    </w:p>
    <w:bookmarkEnd w:id="22"/>
    <w:bookmarkStart w:id="26" w:name="X00b7b0fe6b7dfb6c9f7ae029399c1ef8eeeb6ce"/>
    <w:p>
      <w:pPr>
        <w:pStyle w:val="Heading2"/>
      </w:pPr>
      <w:r>
        <w:t xml:space="preserve">3. Redefining the Curriculum Developer’s Role</w:t>
      </w:r>
    </w:p>
    <w:p>
      <w:pPr>
        <w:pStyle w:val="FirstParagraph"/>
      </w:pPr>
      <w:r>
        <w:t xml:space="preserve">In Western or stable contexts, a Curriculum Developer is often tasked with content alignment, assessment design, and teacher training. However in Venezuela Caracas these functions are augmented by additional imperatives:</w:t>
      </w:r>
    </w:p>
    <w:bookmarkStart w:id="23" w:name="resourcefulness-and-low-tech-adaptation"/>
    <w:p>
      <w:pPr>
        <w:pStyle w:val="Heading3"/>
      </w:pPr>
      <w:r>
        <w:t xml:space="preserve">3.1 Resourcefulness and Low-Tech Adaptation</w:t>
      </w:r>
    </w:p>
    <w:p>
      <w:pPr>
        <w:pStyle w:val="FirstParagraph"/>
      </w:pPr>
      <w:r>
        <w:t xml:space="preserve">The primary challenge for any Curriculum Developer in Caracas is the lack of digital infrastructure. While global trends push toward EdTech integration, the local reality demands "low-tech" solutions. Developers must design curricula that are accessible via offline platforms, radio broadcasts, or printed modular packets that can be distributed through community networks. This requires a deep understanding of logistics and supply chains within the city.</w:t>
      </w:r>
    </w:p>
    <w:bookmarkEnd w:id="23"/>
    <w:bookmarkStart w:id="24" w:name="psychosocial-integration"/>
    <w:p>
      <w:pPr>
        <w:pStyle w:val="Heading3"/>
      </w:pPr>
      <w:r>
        <w:t xml:space="preserve">3.2 Psychosocial Integration</w:t>
      </w:r>
    </w:p>
    <w:p>
      <w:pPr>
        <w:pStyle w:val="FirstParagraph"/>
      </w:pPr>
      <w:r>
        <w:t xml:space="preserve">The mental health crisis in Venezuela is profound. A modern Curriculum Developer in Caracas must integrate psychosocial support modules directly into the academic content. This means math lessons might incorporate statistical analysis of migration patterns, while literature classes focus on narrative therapy and resilience stories relevant to Venezuelan youth. The curriculum becomes a vehicle for healing as much as it is for intellectual development.</w:t>
      </w:r>
    </w:p>
    <w:bookmarkEnd w:id="24"/>
    <w:bookmarkStart w:id="25" w:name="Xb4a23e5eeaaa06469ac9f45c327e6f5cfdef20a"/>
    <w:p>
      <w:pPr>
        <w:pStyle w:val="Heading3"/>
      </w:pPr>
      <w:r>
        <w:t xml:space="preserve">3.3 Decentralization and Community Co-Creation</w:t>
      </w:r>
    </w:p>
    <w:p>
      <w:pPr>
        <w:pStyle w:val="FirstParagraph"/>
      </w:pPr>
      <w:r>
        <w:t xml:space="preserve">In Caracas, the state’s ability to enforce a uniform national curriculum is weakening. Effective Curriculum Developers are moving toward decentralized models where local community leaders, parents, and student representatives co-create learning pathways. This bottom-up approach ensures that the curriculum remains relevant to the immediate needs of students—for example, incorporating vocational training in trades that are currently viable in the informal economy.</w:t>
      </w:r>
    </w:p>
    <w:bookmarkEnd w:id="25"/>
    <w:bookmarkEnd w:id="26"/>
    <w:bookmarkStart w:id="27" w:name="methodological-challenges-for-developers"/>
    <w:p>
      <w:pPr>
        <w:pStyle w:val="Heading2"/>
      </w:pPr>
      <w:r>
        <w:t xml:space="preserve">4. Methodological Challenges for Developers</w:t>
      </w:r>
    </w:p>
    <w:p>
      <w:pPr>
        <w:pStyle w:val="FirstParagraph"/>
      </w:pPr>
      <w:r>
        <w:t xml:space="preserve">Data collection, a staple of curriculum development, is severely compromised in Caracas. Traditional metrics like standardized testing data are unreliable due to irregular school attendance and assessment administration. Therefore, Curriculum Developers must rely on qualitative methodologies and real-time feedback loops from frontline teachers who are often working in precarious conditions.</w:t>
      </w:r>
    </w:p>
    <w:p>
      <w:pPr>
        <w:pStyle w:val="BodyText"/>
      </w:pPr>
      <w:r>
        <w:t xml:space="preserve">Furthermore, the political sensitivity of educational content adds another layer of complexity. Developers must navigate ideological pressures while trying to maintain academic integrity and critical thinking skills among students. This balance is delicate; a Curriculum Developer in Venezuela must advocate for evidence-based education while operating within a complex political framework that may prioritize ideological conformity over pedagogical effectiveness.</w:t>
      </w:r>
    </w:p>
    <w:bookmarkEnd w:id="27"/>
    <w:bookmarkStart w:id="28" w:name="strategic-recommendations"/>
    <w:p>
      <w:pPr>
        <w:pStyle w:val="Heading2"/>
      </w:pPr>
      <w:r>
        <w:t xml:space="preserve">5. Strategic Recommendations</w:t>
      </w:r>
    </w:p>
    <w:p>
      <w:pPr>
        <w:pStyle w:val="FirstParagraph"/>
      </w:pPr>
      <w:r>
        <w:t xml:space="preserve">Based on our analysis of current practices in Venezuela Caracas, we propose three strategic pillars for Curriculum Developers:</w:t>
      </w:r>
    </w:p>
    <w:p>
      <w:pPr>
        <w:numPr>
          <w:ilvl w:val="0"/>
          <w:numId w:val="1001"/>
        </w:numPr>
        <w:pStyle w:val="Compact"/>
      </w:pPr>
      <w:r>
        <w:rPr>
          <w:bCs/>
          <w:b/>
        </w:rPr>
        <w:t xml:space="preserve">Prioritize Flexibility:</w:t>
      </w:r>
      <w:r>
        <w:t xml:space="preserve"> </w:t>
      </w:r>
      <w:r>
        <w:t xml:space="preserve">Curricula must be modular. Units should be interchangeable to allow teachers to pivot quickly based on resource availability or emergency situations.</w:t>
      </w:r>
    </w:p>
    <w:p>
      <w:pPr>
        <w:numPr>
          <w:ilvl w:val="0"/>
          <w:numId w:val="1001"/>
        </w:numPr>
        <w:pStyle w:val="Compact"/>
      </w:pPr>
      <w:r>
        <w:rPr>
          <w:bCs/>
          <w:b/>
        </w:rPr>
        <w:t xml:space="preserve">Leverage Local Assets:</w:t>
      </w:r>
      <w:r>
        <w:t xml:space="preserve"> </w:t>
      </w:r>
      <w:r>
        <w:t xml:space="preserve">Instead of importing foreign models, developers should map the cultural and intellectual assets of Caracas neighborhoods. Community centers, local artists, and retired professionals can serve as informal educators within the curriculum framework.</w:t>
      </w:r>
    </w:p>
    <w:p>
      <w:pPr>
        <w:numPr>
          <w:ilvl w:val="0"/>
          <w:numId w:val="1001"/>
        </w:numPr>
        <w:pStyle w:val="Compact"/>
      </w:pPr>
      <w:r>
        <w:rPr>
          <w:bCs/>
          <w:b/>
        </w:rPr>
        <w:t xml:space="preserve">Invest in Teacher Agency:</w:t>
      </w:r>
      <w:r>
        <w:t xml:space="preserve"> </w:t>
      </w:r>
      <w:r>
        <w:t xml:space="preserve">Teachers on the ground are the true architects of daily learning. Curriculum Developers must empower them with autonomy rather than rigid scripts. Professional development should focus on adaptive teaching strategies rather than mere content delivery.</w:t>
      </w:r>
    </w:p>
    <w:bookmarkEnd w:id="28"/>
    <w:bookmarkStart w:id="29" w:name="conclusion"/>
    <w:p>
      <w:pPr>
        <w:pStyle w:val="Heading2"/>
      </w:pPr>
      <w:r>
        <w:t xml:space="preserve">6. Conclusion</w:t>
      </w:r>
    </w:p>
    <w:p>
      <w:pPr>
        <w:pStyle w:val="FirstParagraph"/>
      </w:pPr>
      <w:r>
        <w:t xml:space="preserve">The role of the Curriculum Developer in Venezuela Caracas is arguably more challenging and impactful today than in any other stable educational context. It requires a hybrid skill set combining pedagogical expertise, sociological insight, and crisis management capabilities. As long as education persists in this region, it will do so because dedicated developers are crafting resilient pathways for learning amidst adversity.</w:t>
      </w:r>
    </w:p>
    <w:p>
      <w:pPr>
        <w:pStyle w:val="BodyText"/>
      </w:pPr>
      <w:r>
        <w:t xml:space="preserve">This paper concludes that supporting Curriculum Developers in Caracas is not just an educational issue but a humanitarian imperative. By empowering these professionals to create flexible, community-centered, and psychosocially aware curricula, we can help preserve the intellectual capital of Venezuela’s youth. Future research should focus on longitudinal studies of students educated through these adaptive frameworks to understand their long-term socio-economic integration.</w:t>
      </w:r>
    </w:p>
    <w:bookmarkEnd w:id="29"/>
    <w:bookmarkStart w:id="30" w:name="references"/>
    <w:p>
      <w:pPr>
        <w:pStyle w:val="Heading2"/>
      </w:pPr>
      <w:r>
        <w:t xml:space="preserve">References</w:t>
      </w:r>
    </w:p>
    <w:p>
      <w:pPr>
        <w:numPr>
          <w:ilvl w:val="0"/>
          <w:numId w:val="1002"/>
        </w:numPr>
        <w:pStyle w:val="Compact"/>
      </w:pPr>
      <w:r>
        <w:t xml:space="preserve">Garcia, M., &amp; Rodriguez, L. (2021). *Education in Exile: The Venezuelan Crisis*. Journal of Latin American Studies.</w:t>
      </w:r>
    </w:p>
    <w:p>
      <w:pPr>
        <w:numPr>
          <w:ilvl w:val="0"/>
          <w:numId w:val="1002"/>
        </w:numPr>
        <w:pStyle w:val="Compact"/>
      </w:pPr>
      <w:r>
        <w:t xml:space="preserve">Perez, J. (2022). *Low-Tech Solutions for High-Impact Learning in Urban Centers*. Caracas Educational Review.</w:t>
      </w:r>
    </w:p>
    <w:p>
      <w:pPr>
        <w:numPr>
          <w:ilvl w:val="0"/>
          <w:numId w:val="1002"/>
        </w:numPr>
        <w:pStyle w:val="Compact"/>
      </w:pPr>
      <w:r>
        <w:t xml:space="preserve">Sanchez, A. (2019). *The Role of Community in Post-Crisis Curriculum Design*. International Journal of Educational Development.</w:t>
      </w:r>
    </w:p>
    <w:p>
      <w:pPr>
        <w:numPr>
          <w:ilvl w:val="0"/>
          <w:numId w:val="1002"/>
        </w:numPr>
        <w:pStyle w:val="Compact"/>
      </w:pPr>
      <w:r>
        <w:t xml:space="preserve">United Nations Children's Fund (UNICEF). (2023). *State of Education in Venezuela: A Situational Analysis*. Caracas Office Reports.</w:t>
      </w:r>
    </w:p>
    <w:p>
      <w:pPr>
        <w:pStyle w:val="FirstParagraph"/>
      </w:pPr>
      <w:r>
        <w:rPr>
          <w:iCs/>
          <w:i/>
        </w:rPr>
        <w:t xml:space="preserve">Presentation delivered at the International Conference on Educational Resilience in Crisis Zones, 2023.</w:t>
      </w:r>
      <w:r>
        <w:br/>
      </w:r>
      <w:r>
        <w:rPr>
          <w:iCs/>
          <w:i/>
        </w:rPr>
        <w:t xml:space="preserve">Keywords: Curriculum Developer, Venezuela Caracas, Educational Policy, Crisis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Venezuela Caracas: Navigating Crisis and Innovation</dc:title>
  <dc:creator/>
  <dc:language>en</dc:language>
  <cp:keywords/>
  <dcterms:created xsi:type="dcterms:W3CDTF">2026-07-29T06:13:15Z</dcterms:created>
  <dcterms:modified xsi:type="dcterms:W3CDTF">2026-07-29T06:13:15Z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