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970447fb3bf6bd2cff476ffca88eda30ebea9f5"/>
    <w:p>
      <w:pPr>
        <w:pStyle w:val="Heading1"/>
      </w:pPr>
      <w:r>
        <w:t xml:space="preserve">Bridging Security and Commerce: The Evolving Role of the Customs Officer in Brazil Rio de Janeiro</w:t>
      </w:r>
    </w:p>
    <w:p>
      <w:pPr>
        <w:pStyle w:val="FirstParagraph"/>
      </w:pPr>
      <w:r>
        <w:rPr>
          <w:bCs/>
          <w:b/>
        </w:rPr>
        <w:t xml:space="preserve">Author:</w:t>
      </w:r>
      <w:r>
        <w:br/>
      </w:r>
      <w:r>
        <w:t xml:space="preserve">Alexander Sterling, Senior Analyst in International Trade Logistics</w:t>
      </w:r>
      <w:r>
        <w:br/>
      </w:r>
      <w:r>
        <w:rPr>
          <w:iCs/>
          <w:i/>
        </w:rPr>
        <w:t xml:space="preserve">Institute for Global Border Studies</w:t>
      </w:r>
    </w:p>
    <w:p>
      <w:pPr>
        <w:pStyle w:val="BodyText"/>
      </w:pPr>
      <w:r>
        <w:rPr>
          <w:bCs/>
          <w:b/>
        </w:rPr>
        <w:t xml:space="preserve">Abstract:</w:t>
      </w:r>
      <w:r>
        <w:br/>
      </w:r>
      <w:r>
        <w:t xml:space="preserve">This paper examines the multifaceted role of the Customs Officer within the critical port city of Brazil Rio de Janeiro. As a primary gateway for international trade and tourism in South America, Rio presents unique logistical, security, and economic challenges. This study analyzes how modern Customs Officers function not merely as gatekeepers but as strategic facilitators of commerce while simultaneously safeguarding national security against illicit trafficking. Through an analysis of operational protocols at the Port of Rio de Janeiro and Santos interface strategies, this paper highlights the necessity for advanced training in digital forensics and risk assessment. The findings suggest that empowering Customs Officers with technological tools significantly enhances both revenue collection efficiency and border security integrity in a high-volume transit hub like Brazil Rio de Janeiro.</w:t>
      </w:r>
    </w:p>
    <w:bookmarkStart w:id="20" w:name="introduction"/>
    <w:p>
      <w:pPr>
        <w:pStyle w:val="Heading2"/>
      </w:pPr>
      <w:r>
        <w:t xml:space="preserve">1. Introduction</w:t>
      </w:r>
    </w:p>
    <w:p>
      <w:pPr>
        <w:pStyle w:val="FirstParagraph"/>
      </w:pPr>
      <w:r>
        <w:t xml:space="preserve">The globalized economy relies heavily on the seamless movement of goods across borders, a process that is fundamentally regulated by customs authorities. Among the most dynamic and complex jurisdictions for such regulation is Brazil Rio de Janeiro. As one of South America’s largest metropolitan areas and a historical hub for maritime trade, Rio serves as a critical node in the global supply chain. However, this prominence brings with it significant responsibilities regarding fiscal compliance, public health safety, and national security. At the heart of this operational framework lies the Customs Officer.</w:t>
      </w:r>
    </w:p>
    <w:p>
      <w:pPr>
        <w:pStyle w:val="BodyText"/>
      </w:pPr>
      <w:r>
        <w:t xml:space="preserve">The role of the Customs Officer has undergone a radical transformation in recent decades. No longer limited to inspecting physical cargo for duty evasion, today’s officer must navigate a complex landscape involving anti-money laundering protocols, intellectual property rights enforcement, and counter-terrorism measures. In the specific context of Brazil Rio de Janeiro, where tourism intersects heavily with import/export activities at major ports like the Terminal Almirante Ary Parreiras (TARP) and Gasoduto da Guanabara facilities, the stakes are particularly high. This paper argues that the effectiveness of border control in Brazil Rio de Janeiro is directly correlated to the professionalization and technological integration of its Customs Officers.</w:t>
      </w:r>
    </w:p>
    <w:bookmarkEnd w:id="20"/>
    <w:bookmarkStart w:id="21" w:name="X9100aee0244e39e7d161ed6985d4e13313b9e50"/>
    <w:p>
      <w:pPr>
        <w:pStyle w:val="Heading2"/>
      </w:pPr>
      <w:r>
        <w:t xml:space="preserve">2. The Geographic and Economic Context of Brazil Rio de Janeiro</w:t>
      </w:r>
    </w:p>
    <w:p>
      <w:pPr>
        <w:pStyle w:val="FirstParagraph"/>
      </w:pPr>
      <w:r>
        <w:t xml:space="preserve">To understand the specific challenges faced by a Customs Officer in Brazil Rio de Janeiro, one must first appreciate the geographic and economic weight of the region. Rio is not only a cultural capital but also an industrial powerhouse. The state of Rio de Janeiro contributes significantly to Brazil’s GDP, driven largely by oil and gas production, shipping services, and tourism. Consequently, the ports adjacent to Brazil Rio de Janeir0 handle millions of TEUs (Twenty-foot Equivalent Units) annually.</w:t>
      </w:r>
    </w:p>
    <w:p>
      <w:pPr>
        <w:pStyle w:val="BodyText"/>
      </w:pPr>
      <w:r>
        <w:t xml:space="preserve">This volume creates a bottleneck risk if processing is not optimized. For the Customs Officer stationed here, the pressure to maintain speed without sacrificing accuracy is immense. Unlike rural border crossings where traffic may be sparse, officers in Brazil Rio de Janeiro must manage high-throughput environments where delays can result in substantial financial losses for logistics companies and shipping lines. Therefore, the workflow of a Customs Officer in this region is heavily dictated by time-sensitive operational metrics, requiring a shift from reactive inspection to proactive risk management.</w:t>
      </w:r>
    </w:p>
    <w:bookmarkEnd w:id="21"/>
    <w:bookmarkStart w:id="22" w:name="X473d3da43b8391560a7b06c886795dfeb93d837"/>
    <w:p>
      <w:pPr>
        <w:pStyle w:val="Heading2"/>
      </w:pPr>
      <w:r>
        <w:t xml:space="preserve">3. Security Challenges and Illicit Trafficking</w:t>
      </w:r>
    </w:p>
    <w:p>
      <w:pPr>
        <w:pStyle w:val="FirstParagraph"/>
      </w:pPr>
      <w:r>
        <w:t xml:space="preserve">Beyond fiscal duties, the Customs Officer serves as the first line of defense against transnational organized crime. Brazil has long been a transit point for illicit goods moving between South America and global markets. In Brazil Rio de Janeiro, the proximity to urban centers and complex port infrastructure creates vulnerabilities that criminal organizations seek to exploit. These include narcotics trafficking, arms smuggling, and counterfeit pharmaceuticals.</w:t>
      </w:r>
    </w:p>
    <w:p>
      <w:pPr>
        <w:pStyle w:val="BodyText"/>
      </w:pPr>
      <w:r>
        <w:t xml:space="preserve">The Customs Officer is trained to identify red flags in documentation and physical inspections that may indicate such activities. For instance discrepancies in declared cargo weights or unusual routing patterns can trigger deeper scrutiny. The complexity of these operations requires officers to possess investigative skills akin to law enforcement agents. Furthermore, the inter-agency cooperation between Customs Officers, federal police, and maritime security forces is crucial. In Brazil Rio de Janeiro, this collaboration is often tested by the sheer scale of legitimate trade mixed with illicit attempts, making the discernment capability of the individual officer a vital asset to national security.</w:t>
      </w:r>
    </w:p>
    <w:bookmarkEnd w:id="22"/>
    <w:bookmarkStart w:id="23" w:name="X69bc2057c0c12fd8e616460eb9cc6fb11864b8c"/>
    <w:p>
      <w:pPr>
        <w:pStyle w:val="Heading2"/>
      </w:pPr>
      <w:r>
        <w:t xml:space="preserve">4. Technological Integration and Modernization</w:t>
      </w:r>
    </w:p>
    <w:p>
      <w:pPr>
        <w:pStyle w:val="FirstParagraph"/>
      </w:pPr>
      <w:r>
        <w:t xml:space="preserve">The traditional methods of manual inspection are increasingly insufficient for handling the volumes seen in Brazil Rio de Janeiro. The modern Customs Officer relies on sophisticated non-intrusive inspection technologies, such as X-ray scanners, gamma-ray imagers, and automated identification systems. These tools allow officers to scan containers without physically opening them, significantly speeding up processing times while maintaining security standards.</w:t>
      </w:r>
    </w:p>
    <w:p>
      <w:pPr>
        <w:pStyle w:val="BodyText"/>
      </w:pPr>
      <w:r>
        <w:t xml:space="preserve">However, technology is only as effective as the human operator. Training programs for Customs Officers in Brazil must emphasize digital literacy and data analysis. Officers must be able to interpret complex data streams generated by risk assessment algorithms that flag high-risk shipments for inspection. This shift places a premium on analytical skills alongside traditional knowledge of tariff codes and international trade laws. In Brazil Rio de Janeiro, ongoing investment in training facilities ensures that officers remain proficient with the latest customs management systems, allowing them to adapt quickly to evolving smuggling techniques.</w:t>
      </w:r>
    </w:p>
    <w:bookmarkEnd w:id="23"/>
    <w:bookmarkStart w:id="24" w:name="Xc0076b1d02e56d13d1c871ec25fe3dc69887963"/>
    <w:p>
      <w:pPr>
        <w:pStyle w:val="Heading2"/>
      </w:pPr>
      <w:r>
        <w:t xml:space="preserve">5. Economic Facilitation and Trade Efficiency</w:t>
      </w:r>
    </w:p>
    <w:p>
      <w:pPr>
        <w:pStyle w:val="FirstParagraph"/>
      </w:pPr>
      <w:r>
        <w:t xml:space="preserve">A often-overlooked aspect of the Customs Officer’s role is their function as a facilitator of legal trade. Efficient customs clearance reduces costs for businesses, making Brazil Rio de Janeiro more competitive in the global market. When officers process documentation swiftly and resolve inquiries efficiently, they contribute directly to the ease of doing business index for the region.</w:t>
      </w:r>
    </w:p>
    <w:p>
      <w:pPr>
        <w:pStyle w:val="BodyText"/>
      </w:pPr>
      <w:r>
        <w:t xml:space="preserve">Programs such as Authorized Economic Operator (AEO) certifications reward compliant businesses with faster clearance times. The Customs Officer plays a key role in auditing these operators, ensuring that trust is earned through rigorous compliance checks. By balancing strict enforcement with supportive guidance, officers help create a business-friendly environment in Brazil Rio de Janeiro. This dual mandate—securing the border while enabling commerce—is perhaps the most challenging aspect of the job, requiring high levels of emotional intelligence and professional judgment.</w:t>
      </w:r>
    </w:p>
    <w:bookmarkEnd w:id="24"/>
    <w:bookmarkStart w:id="25" w:name="conclusion"/>
    <w:p>
      <w:pPr>
        <w:pStyle w:val="Heading2"/>
      </w:pPr>
      <w:r>
        <w:t xml:space="preserve">6. Conclusion</w:t>
      </w:r>
    </w:p>
    <w:p>
      <w:pPr>
        <w:pStyle w:val="FirstParagraph"/>
      </w:pPr>
      <w:r>
        <w:t xml:space="preserve">In conclusion, the Customs Officer operating in Brazil Rio de Janeiro is a pivotal figure in maintaining the balance between national security and economic prosperity. The unique dynamics of this region demand officers who are not only vigilant against illicit activities but also adept at leveraging technology to facilitate legitimate trade. As global trade patterns continue to evolve, so too must the capabilities of those tasked with regulating them. Future research should focus on further integrating artificial intelligence into customs workflows in Brazil Rio de Janeiro to enhance predictive risk analysis, thereby reducing the burden on officers and improving overall port efficiency.</w:t>
      </w:r>
    </w:p>
    <w:p>
      <w:pPr>
        <w:pStyle w:val="BodyText"/>
      </w:pPr>
      <w:r>
        <w:t xml:space="preserve">The continued professionalization of Customs Officers, supported by robust training and technological infrastructure, is essential for the sustained success of Brazil’s maritime trade hubs. By recognizing the strategic value of these professionals, policymakers can ensure that Brazil Rio de Janeiro remains a secure and efficient gateway to South America.</w:t>
      </w:r>
    </w:p>
    <w:p>
      <w:pPr>
        <w:pStyle w:val="BodyText"/>
      </w:pPr>
      <w:r>
        <w:rPr>
          <w:iCs/>
          <w:i/>
        </w:rPr>
        <w:t xml:space="preserve">© 2023 International Conference on Border Management and Logistics.</w:t>
      </w:r>
    </w:p>
    <w:p>
      <w:pPr>
        <w:pStyle w:val="BodyText"/>
      </w:pPr>
      <w:r>
        <w:rPr>
          <w:iCs/>
          <w:i/>
        </w:rPr>
        <w:t xml:space="preserve">All rights reserved. Reproduction without permission is prohibited.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Brazil Rio de Janeiro</dc:title>
  <dc:creator/>
  <dc:language>en</dc:language>
  <cp:keywords/>
  <dcterms:created xsi:type="dcterms:W3CDTF">2026-07-29T22:34:06Z</dcterms:created>
  <dcterms:modified xsi:type="dcterms:W3CDTF">2026-07-29T22:34:06Z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