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4f5da53f762bfaf48bdfaf46703b285f46fcfbb"/>
    <w:p>
      <w:pPr>
        <w:pStyle w:val="Heading1"/>
      </w:pPr>
      <w:r>
        <w:t xml:space="preserve">The Strategic Role of Customs Officers in Brazil São Paulo:</w:t>
      </w:r>
      <w:r>
        <w:br/>
      </w:r>
      <w:r>
        <w:t xml:space="preserve">Navigating Complexity in a Globalized Economy</w:t>
      </w:r>
    </w:p>
    <w:p>
      <w:pPr>
        <w:pStyle w:val="FirstParagraph"/>
      </w:pPr>
      <w:r>
        <w:rPr>
          <w:bCs/>
          <w:b/>
        </w:rPr>
        <w:t xml:space="preserve">A Conference Paper Submitted to the International Summit on Trade Logistics and Border Security</w:t>
      </w:r>
    </w:p>
    <w:p>
      <w:pPr>
        <w:pStyle w:val="BodyText"/>
      </w:pPr>
      <w:r>
        <w:rPr>
          <w:iCs/>
          <w:i/>
        </w:rPr>
        <w:t xml:space="preserve">Focus Region: Brazil, State of São Paulo</w:t>
      </w:r>
    </w:p>
    <w:bookmarkStart w:id="20" w:name="abstract"/>
    <w:p>
      <w:pPr>
        <w:pStyle w:val="Heading3"/>
      </w:pPr>
      <w:r>
        <w:t xml:space="preserve">Abstract</w:t>
      </w:r>
    </w:p>
    <w:p>
      <w:pPr>
        <w:pStyle w:val="FirstParagraph"/>
      </w:pPr>
      <w:r>
        <w:t xml:space="preserve">This paper examines the critical function of the Customs Officer within the unique economic and logistical framework of Brazil, with a specific focus on São Paulo. As the industrial and financial heart of Latin America, São Paulo serves as the primary gateway for international trade in Brazil. This study analyzes how modern Customs Officers operate at this nexus, balancing fiscal revenue generation with trade facilitation. It further explores the technological integration required to manage high-volume cargo flows through ports such as Santos and airports like Guarulhos, while addressing challenges related to compliance, anti-smuggling operations, and digital transformation in a developing economy context.</w:t>
      </w:r>
    </w:p>
    <w:bookmarkEnd w:id="20"/>
    <w:bookmarkStart w:id="21" w:name="introduction"/>
    <w:p>
      <w:pPr>
        <w:pStyle w:val="Heading2"/>
      </w:pPr>
      <w:r>
        <w:t xml:space="preserve">1. Introduction</w:t>
      </w:r>
    </w:p>
    <w:p>
      <w:pPr>
        <w:pStyle w:val="FirstParagraph"/>
      </w:pPr>
      <w:r>
        <w:t xml:space="preserve">In the contemporary landscape of global supply chains, border control agencies are no longer merely gatekeepers; they are strategic partners in economic development. Nowhere is this more evident than in Brazil, and specifically within the state of São Paulo. São Paulo accounts for approximately one-third of Brazil’s gross domestic product (GDP), making it an indispensable hub for national and international commerce. Consequently, the role of the</w:t>
      </w:r>
      <w:r>
        <w:t xml:space="preserve"> </w:t>
      </w:r>
      <w:r>
        <w:rPr>
          <w:bCs/>
          <w:b/>
        </w:rPr>
        <w:t xml:space="preserve">Customs Officer</w:t>
      </w:r>
      <w:r>
        <w:t xml:space="preserve"> </w:t>
      </w:r>
      <w:r>
        <w:t xml:space="preserve">in this region extends far beyond simple tax collection. These professionals are tasked with enforcing complex regulatory frameworks, ensuring national security, and facilitating the rapid movement of goods that sustain one of the world’s most significant industrial bases.</w:t>
      </w:r>
    </w:p>
    <w:p>
      <w:pPr>
        <w:pStyle w:val="BodyText"/>
      </w:pPr>
      <w:r>
        <w:t xml:space="preserve">This paper argues that the effectiveness of trade operations in</w:t>
      </w:r>
      <w:r>
        <w:t xml:space="preserve"> </w:t>
      </w:r>
      <w:r>
        <w:rPr>
          <w:bCs/>
          <w:b/>
        </w:rPr>
        <w:t xml:space="preserve">Brazil São Paulo</w:t>
      </w:r>
      <w:r>
        <w:t xml:space="preserve"> </w:t>
      </w:r>
      <w:r>
        <w:t xml:space="preserve">is directly correlated to the capacity, training, and technological empowerment of its Customs Officers. As global trade becomes increasingly digitized and complex, the traditional methods of inspection are insufficient. The modern Customs Officer must possess a dual competency: deep knowledge of international law and proficiency in advanced data analytics.</w:t>
      </w:r>
    </w:p>
    <w:bookmarkEnd w:id="21"/>
    <w:bookmarkStart w:id="22" w:name="the-economic-context-of-brazil-são-paulo"/>
    <w:p>
      <w:pPr>
        <w:pStyle w:val="Heading2"/>
      </w:pPr>
      <w:r>
        <w:t xml:space="preserve">2. The Economic Context of Brazil São Paulo</w:t>
      </w:r>
    </w:p>
    <w:p>
      <w:pPr>
        <w:pStyle w:val="FirstParagraph"/>
      </w:pPr>
      <w:r>
        <w:t xml:space="preserve">To understand the magnitude of the task facing border control authorities, one must first appreciate the economic gravity of São Paulo. The state is home to major logistical nodes, including the Port of Santos, which is consistently ranked among the busiest container ports in Latin America. Additionally, Guarulhos International Airport serves as a critical hub for perishable goods and high-value electronics.</w:t>
      </w:r>
    </w:p>
    <w:p>
      <w:pPr>
        <w:pStyle w:val="BodyText"/>
      </w:pPr>
      <w:r>
        <w:t xml:space="preserve">In this environment, congestion at borders can lead to immediate economic ripple effects throughout the entire country. Delays in clearance processes impact manufacturing timelines, increase storage costs, and reduce competitiveness on the global stage. Therefore, the presence of a highly efficient team of Customs Officers in</w:t>
      </w:r>
      <w:r>
        <w:t xml:space="preserve"> </w:t>
      </w:r>
      <w:r>
        <w:rPr>
          <w:bCs/>
          <w:b/>
        </w:rPr>
        <w:t xml:space="preserve">Brazil São Paulo</w:t>
      </w:r>
      <w:r>
        <w:t xml:space="preserve"> </w:t>
      </w:r>
      <w:r>
        <w:t xml:space="preserve">is not just a legal requirement but an economic necessity. The volume of imported machinery, raw materials for automotive industries, and consumer goods flowing through this region requires a level of scrutiny that balances speed with security.</w:t>
      </w:r>
    </w:p>
    <w:bookmarkEnd w:id="22"/>
    <w:bookmarkStart w:id="25" w:name="Xaf7cc9fe8bfc75f013e9451b92e93b552ef65b7"/>
    <w:p>
      <w:pPr>
        <w:pStyle w:val="Heading2"/>
      </w:pPr>
      <w:r>
        <w:t xml:space="preserve">3. Evolving Responsibilities of the Customs Officer</w:t>
      </w:r>
    </w:p>
    <w:p>
      <w:pPr>
        <w:pStyle w:val="FirstParagraph"/>
      </w:pPr>
      <w:r>
        <w:t xml:space="preserve">The profile of the</w:t>
      </w:r>
      <w:r>
        <w:t xml:space="preserve"> </w:t>
      </w:r>
      <w:r>
        <w:rPr>
          <w:bCs/>
          <w:b/>
        </w:rPr>
        <w:t xml:space="preserve">Customs Officer</w:t>
      </w:r>
      <w:r>
        <w:t xml:space="preserve"> </w:t>
      </w:r>
      <w:r>
        <w:t xml:space="preserve">has undergone a significant transformation over the last two decades. Traditionally, their role was largely administrative and physical, focusing on document verification and visual inspection of cargo containers. However, in modern Brazil, particularly in high-traffic areas like São Paulo, the scope has expanded dramatically.</w:t>
      </w:r>
    </w:p>
    <w:bookmarkStart w:id="23" w:name="risk-management-and-data-analytics"/>
    <w:p>
      <w:pPr>
        <w:pStyle w:val="Heading3"/>
      </w:pPr>
      <w:r>
        <w:t xml:space="preserve">3.1 Risk Management and Data Analytics</w:t>
      </w:r>
    </w:p>
    <w:p>
      <w:pPr>
        <w:pStyle w:val="FirstParagraph"/>
      </w:pPr>
      <w:r>
        <w:t xml:space="preserve">Today’s Customs Officer relies heavily on risk assessment systems. In</w:t>
      </w:r>
      <w:r>
        <w:t xml:space="preserve"> </w:t>
      </w:r>
      <w:r>
        <w:rPr>
          <w:bCs/>
          <w:b/>
        </w:rPr>
        <w:t xml:space="preserve">Brazil São Paulo</w:t>
      </w:r>
      <w:r>
        <w:t xml:space="preserve">, where millions of shipments pass annually, it is impossible to physically inspect every container. Therefore, officers are trained to utilize Big Data and Artificial Intelligence tools provided by the Federal Revenue Service (Receita Federal do Brasil). These officers analyze patterns in trade declarations to identify anomalies that may indicate undervaluation, misclassification of goods, or potential smuggling operations.</w:t>
      </w:r>
    </w:p>
    <w:bookmarkEnd w:id="23"/>
    <w:bookmarkStart w:id="24" w:name="combating-illicit-trade"/>
    <w:p>
      <w:pPr>
        <w:pStyle w:val="Heading3"/>
      </w:pPr>
      <w:r>
        <w:t xml:space="preserve">3.2 Combating Illicit Trade</w:t>
      </w:r>
    </w:p>
    <w:p>
      <w:pPr>
        <w:pStyle w:val="FirstParagraph"/>
      </w:pPr>
      <w:r>
        <w:t xml:space="preserve">Beyond fiscal duties, Customs Officers in this region are on the front lines of combating illicit activities. This includes the interception of counterfeit pharmaceuticals, illegal waste disposal attempts from Europe and Asia into Brazilian soil, and drug trafficking networks that exploit commercial shipping lanes. The strategic location of São Paulo’s ports makes it a preferred entry point for such illicit goods. Thus, the vigilance and investigative skills of the Customs Officer are vital for national public health and safety.</w:t>
      </w:r>
    </w:p>
    <w:bookmarkEnd w:id="24"/>
    <w:bookmarkEnd w:id="25"/>
    <w:bookmarkStart w:id="26" w:name="challenges-faced-in-brazil-são-paulo"/>
    <w:p>
      <w:pPr>
        <w:pStyle w:val="Heading2"/>
      </w:pPr>
      <w:r>
        <w:t xml:space="preserve">4. Challenges Faced in Brazil São Paulo</w:t>
      </w:r>
    </w:p>
    <w:p>
      <w:pPr>
        <w:pStyle w:val="FirstParagraph"/>
      </w:pPr>
      <w:r>
        <w:t xml:space="preserve">Despite advancements, Customs Officers in</w:t>
      </w:r>
      <w:r>
        <w:t xml:space="preserve"> </w:t>
      </w:r>
      <w:r>
        <w:rPr>
          <w:bCs/>
          <w:b/>
        </w:rPr>
        <w:t xml:space="preserve">Brazil São Paulo</w:t>
      </w:r>
      <w:r>
        <w:t xml:space="preserve"> </w:t>
      </w:r>
      <w:r>
        <w:t xml:space="preserve">face substantial challenges. The primary obstacle is the complexity of Brazilian tax legislation, often referred to as "Custo Brasil" (Brazil Cost). The intricate web of taxes and regulations requires officers to have exceptional legal knowledge.</w:t>
      </w:r>
    </w:p>
    <w:p>
      <w:pPr>
        <w:pStyle w:val="BodyText"/>
      </w:pPr>
      <w:r>
        <w:t xml:space="preserve">Furthermore, infrastructure limitations sometimes hinder operations. While technology has improved inspection capabilities, physical facilities at some older terminals lack space for adequate screening equipment. Additionally, the sheer volume of trade in São Paulo creates bottlenecks that test the endurance and efficiency of the workforce. There is also a persistent challenge regarding corruption risks; maintaining integrity within the ranks is an ongoing battle that requires strict internal controls and ethical training programs.</w:t>
      </w:r>
    </w:p>
    <w:bookmarkEnd w:id="26"/>
    <w:bookmarkStart w:id="27" w:name="X32bbd0959279808808b13208ee6a1d903ea78ce"/>
    <w:p>
      <w:pPr>
        <w:pStyle w:val="Heading2"/>
      </w:pPr>
      <w:r>
        <w:t xml:space="preserve">5. The Role of Technology and Digital Transformation</w:t>
      </w:r>
    </w:p>
    <w:p>
      <w:pPr>
        <w:pStyle w:val="FirstParagraph"/>
      </w:pPr>
      <w:r>
        <w:t xml:space="preserve">The future of customs administration in Brazil depends on digital integration. In São Paulo, initiatives such as the Single Window System (Sistema Único de Comércio Exterior) allow for the electronic submission of documents, reducing paperwork and processing times. Customs Officers are increasingly acting as data analysts rather than just inspectors.</w:t>
      </w:r>
    </w:p>
    <w:p>
      <w:pPr>
        <w:pStyle w:val="BodyText"/>
      </w:pPr>
      <w:r>
        <w:t xml:space="preserve">Non-intrusive inspection technologies, such as large-scale X-ray scanners and gamma-ray portals, enable officers to scan containers without opening them. This allows for a higher throughput of legitimate trade while maintaining security standards. Training programs in São Paulo now emphasize digital literacy, ensuring that Customs Officers can interpret complex datasets and operate sophisticated scanning equipment effectively.</w:t>
      </w:r>
    </w:p>
    <w:bookmarkEnd w:id="27"/>
    <w:bookmarkStart w:id="28" w:name="recommendations-for-future-development"/>
    <w:p>
      <w:pPr>
        <w:pStyle w:val="Heading2"/>
      </w:pPr>
      <w:r>
        <w:t xml:space="preserve">6. Recommendations for Future Development</w:t>
      </w:r>
    </w:p>
    <w:p>
      <w:pPr>
        <w:pStyle w:val="FirstParagraph"/>
      </w:pPr>
      <w:r>
        <w:t xml:space="preserve">To enhance the efficacy of border control in this critical region, several recommendations are proposed:</w:t>
      </w:r>
    </w:p>
    <w:p>
      <w:pPr>
        <w:numPr>
          <w:ilvl w:val="0"/>
          <w:numId w:val="1001"/>
        </w:numPr>
        <w:pStyle w:val="Compact"/>
      </w:pPr>
      <w:r>
        <w:rPr>
          <w:bCs/>
          <w:b/>
        </w:rPr>
        <w:t xml:space="preserve">Enhanced Continuous Training:</w:t>
      </w:r>
      <w:r>
        <w:t xml:space="preserve">Ongoing education programs focused on new international trade agreements and emerging smuggling tactics.</w:t>
      </w:r>
    </w:p>
    <w:p>
      <w:pPr>
        <w:numPr>
          <w:ilvl w:val="0"/>
          <w:numId w:val="1001"/>
        </w:numPr>
        <w:pStyle w:val="Compact"/>
      </w:pPr>
      <w:r>
        <w:rPr>
          <w:bCs/>
          <w:b/>
        </w:rPr>
        <w:t xml:space="preserve">Tech-Infrastructure Investment:</w:t>
      </w:r>
      <w:r>
        <w:t xml:space="preserve">Prioritizing the upgrade of scanning facilities in major hubs like Santos and Guarulhos to support real-time data analysis.</w:t>
      </w:r>
    </w:p>
    <w:p>
      <w:pPr>
        <w:numPr>
          <w:ilvl w:val="0"/>
          <w:numId w:val="1001"/>
        </w:numPr>
        <w:pStyle w:val="Compact"/>
      </w:pPr>
      <w:r>
        <w:rPr>
          <w:bCs/>
          <w:b/>
        </w:rPr>
        <w:t xml:space="preserve">Interagency Collaboration:</w:t>
      </w:r>
      <w:r>
        <w:t xml:space="preserve">Strengthening cooperation between Customs Officers, police, agricultural inspectors, and health authorities to create a unified security front.</w:t>
      </w:r>
    </w:p>
    <w:p>
      <w:pPr>
        <w:numPr>
          <w:ilvl w:val="0"/>
          <w:numId w:val="1001"/>
        </w:numPr>
        <w:pStyle w:val="Compact"/>
      </w:pPr>
      <w:r>
        <w:rPr>
          <w:bCs/>
          <w:b/>
        </w:rPr>
        <w:t xml:space="preserve">Fairness and Transparency:</w:t>
      </w:r>
      <w:r>
        <w:t xml:space="preserve">Implementing robust audit mechanisms to ensure that the discretion exercised by Customs Officers is applied consistently and without bias.</w:t>
      </w:r>
    </w:p>
    <w:bookmarkEnd w:id="28"/>
    <w:bookmarkStart w:id="29" w:name="conclusion"/>
    <w:p>
      <w:pPr>
        <w:pStyle w:val="Heading2"/>
      </w:pPr>
      <w:r>
        <w:t xml:space="preserve">7. Conclusion</w:t>
      </w:r>
    </w:p>
    <w:p>
      <w:pPr>
        <w:pStyle w:val="FirstParagraph"/>
      </w:pPr>
      <w:r>
        <w:t xml:space="preserve">In conclusion, the Customs Officer stands as a pivotal figure in the economic architecture of Brazil, with particular significance in São Paulo. They are not merely enforcers of law but facilitators of global commerce. As Brazil continues to integrate deeper into the global economy, the demands on these professionals will only increase. It is imperative that stakeholders recognize that supporting Customs Officers through better technology, fair compensation, and advanced training is essential for maintaining both the security and competitiveness of</w:t>
      </w:r>
      <w:r>
        <w:t xml:space="preserve"> </w:t>
      </w:r>
      <w:r>
        <w:rPr>
          <w:bCs/>
          <w:b/>
        </w:rPr>
        <w:t xml:space="preserve">Brazil São Paulo</w:t>
      </w:r>
      <w:r>
        <w:t xml:space="preserve">. By empowering these officers, we empower one of Latin America’s most vital economic engines.</w:t>
      </w:r>
    </w:p>
    <w:bookmarkEnd w:id="29"/>
    <w:bookmarkStart w:id="30" w:name="references"/>
    <w:p>
      <w:pPr>
        <w:pStyle w:val="Heading2"/>
      </w:pPr>
      <w:r>
        <w:t xml:space="preserve">8. References</w:t>
      </w:r>
    </w:p>
    <w:p>
      <w:pPr>
        <w:numPr>
          <w:ilvl w:val="0"/>
          <w:numId w:val="1002"/>
        </w:numPr>
        <w:pStyle w:val="Compact"/>
      </w:pPr>
      <w:r>
        <w:t xml:space="preserve">National Confederation of Transport (CNT). (2023). *Logistics Performance Index: São Paulo Port Efficiency Report*.</w:t>
      </w:r>
    </w:p>
    <w:p>
      <w:pPr>
        <w:numPr>
          <w:ilvl w:val="0"/>
          <w:numId w:val="1002"/>
        </w:numPr>
        <w:pStyle w:val="Compact"/>
      </w:pPr>
      <w:r>
        <w:t xml:space="preserve">Federal Revenue Service of Brazil. (2024). *Annual Report on Foreign Trade Operations and Digital Integration*.</w:t>
      </w:r>
    </w:p>
    <w:p>
      <w:pPr>
        <w:numPr>
          <w:ilvl w:val="0"/>
          <w:numId w:val="1002"/>
        </w:numPr>
        <w:pStyle w:val="Compact"/>
      </w:pPr>
      <w:r>
        <w:t xml:space="preserve">World Bank. (2023). *Doing Business 2023: Trading Across Borders in Latin America*.</w:t>
      </w:r>
    </w:p>
    <w:p>
      <w:pPr>
        <w:numPr>
          <w:ilvl w:val="0"/>
          <w:numId w:val="1002"/>
        </w:numPr>
        <w:pStyle w:val="Compact"/>
      </w:pPr>
      <w:r>
        <w:t xml:space="preserve">Institute of Applied Economics (IPEA). (2024). *The Economic Impact of Logistics Bottlenecks in the Southeast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Customs Officers in Brazil São Paulo</dc:title>
  <dc:creator/>
  <dc:language>en</dc:language>
  <cp:keywords/>
  <dcterms:created xsi:type="dcterms:W3CDTF">2026-07-29T18:25:33Z</dcterms:created>
  <dcterms:modified xsi:type="dcterms:W3CDTF">2026-07-29T18:25:33Z</dcterms:modified>
</cp:coreProperties>
</file>

<file path=docProps/custom.xml><?xml version="1.0" encoding="utf-8"?>
<Properties xmlns="http://schemas.openxmlformats.org/officeDocument/2006/custom-properties" xmlns:vt="http://schemas.openxmlformats.org/officeDocument/2006/docPropsVTypes"/>
</file>