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Border</w:t>
      </w:r>
      <w:r>
        <w:t xml:space="preserve"> </w:t>
      </w:r>
      <w:r>
        <w:t xml:space="preserve">Security</w:t>
      </w:r>
      <w:r>
        <w:t xml:space="preserve"> </w:t>
      </w:r>
      <w:r>
        <w:t xml:space="preserve">and</w:t>
      </w:r>
      <w:r>
        <w:t xml:space="preserve"> </w:t>
      </w:r>
      <w:r>
        <w:t xml:space="preserve">Facilitating</w:t>
      </w:r>
      <w:r>
        <w:t xml:space="preserve"> </w:t>
      </w:r>
      <w:r>
        <w:t xml:space="preserve">Trade: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Toronto</w:t>
      </w:r>
    </w:p>
    <w:bookmarkStart w:id="33" w:name="X587d4530dc7fa1383d46664fa1d093b893baa6d"/>
    <w:p>
      <w:pPr>
        <w:pStyle w:val="Heading1"/>
      </w:pPr>
      <w:r>
        <w:t xml:space="preserve">The Evolving Mandate of the Customs Officer in Canada Toronto</w:t>
      </w:r>
      <w:r>
        <w:br/>
      </w:r>
      <w:r>
        <w:t xml:space="preserve">Strategies for Security, Efficiency, and Community Integration</w:t>
      </w:r>
    </w:p>
    <w:p>
      <w:pPr>
        <w:pStyle w:val="FirstParagraph"/>
      </w:pPr>
      <w:r>
        <w:rPr>
          <w:bCs/>
          <w:b/>
        </w:rPr>
        <w:t xml:space="preserve">Author:</w:t>
      </w:r>
      <w:r>
        <w:t xml:space="preserve"> </w:t>
      </w:r>
      <w:r>
        <w:t xml:space="preserve">Research Division on Border Integrity</w:t>
      </w:r>
    </w:p>
    <w:p>
      <w:pPr>
        <w:pStyle w:val="BodyText"/>
      </w:pPr>
      <w:r>
        <w:rPr>
          <w:bCs/>
          <w:b/>
        </w:rPr>
        <w:t xml:space="preserve">Institution:</w:t>
      </w:r>
      <w:r>
        <w:t xml:space="preserve"> </w:t>
      </w:r>
      <w:r>
        <w:t xml:space="preserve">Institute of Canadian Economic and Legal Studies</w:t>
      </w:r>
    </w:p>
    <w:p>
      <w:pPr>
        <w:pStyle w:val="BodyText"/>
      </w:pPr>
      <w:r>
        <w:rPr>
          <w:bCs/>
          <w:b/>
        </w:rPr>
        <w:t xml:space="preserve">Date:</w:t>
      </w:r>
      <w:r>
        <w:t xml:space="preserve"> </w:t>
      </w:r>
      <w:r>
        <w:t xml:space="preserve">October 2023</w:t>
      </w:r>
    </w:p>
    <w:bookmarkStart w:id="20" w:name="absract"/>
    <w:p>
      <w:pPr>
        <w:pStyle w:val="Heading2"/>
      </w:pPr>
      <w:r>
        <w:rPr>
          <w:iCs/>
          <w:i/>
        </w:rPr>
        <w:t xml:space="preserve">Absract</w:t>
      </w:r>
    </w:p>
    <w:p>
      <w:pPr>
        <w:pStyle w:val="FirstParagraph"/>
      </w:pPr>
      <w:r>
        <w:t xml:space="preserve">As a primary gateway to North America, the Port of Canada Toronto represents a critical nexus for international trade and travel. This paper examines the multifaceted role of the Customs Officer operating within this jurisdiction. It analyzes how modern customs officers are navigating complex challenges ranging from counter-terrorism protocols to humanitarian migration concerns. By focusing on specific operational dynamics in Canada Toronto, this study highlights the necessity of adaptive leadership, advanced technological integration, and community-centric engagement strategies that define the future of border management in urban Canadian hubs.</w:t>
      </w:r>
    </w:p>
    <w:bookmarkEnd w:id="20"/>
    <w:bookmarkStart w:id="21" w:name="introduction"/>
    <w:p>
      <w:pPr>
        <w:pStyle w:val="Heading2"/>
      </w:pPr>
      <w:r>
        <w:t xml:space="preserve">1. Introduction</w:t>
      </w:r>
    </w:p>
    <w:p>
      <w:pPr>
        <w:pStyle w:val="FirstParagraph"/>
      </w:pPr>
      <w:r>
        <w:t xml:space="preserve">The concept of border security has undergone a radical transformation in the 21st century. It is no longer sufficient to view borders merely as lines on a map to be guarded; they are now dynamic interfaces for economic facilitation, national security, and humanitarian aid. In this context, the Customs Officer serves as the frontline agent of state policy. Nowhere is this role more critical than in Canada Toronto, a city that functions not only as a major urban center but also as a significant logistical hub connecting global supply chains to the Canadian market.</w:t>
      </w:r>
    </w:p>
    <w:p>
      <w:pPr>
        <w:pStyle w:val="BodyText"/>
      </w:pPr>
      <w:r>
        <w:t xml:space="preserve">The Port of Canada Toronto handles millions of tons of cargo annually, alongside thousands of travelers crossing through its airports and land crossings. The Customs Officer stationed in this region must possess a unique blend of legal expertise, cultural competency, and technological proficiency. This paper argues that the efficacy of border security in Canada Toronto is directly proportional to the professional development and resource allocation provided to these officers.</w:t>
      </w:r>
    </w:p>
    <w:bookmarkEnd w:id="21"/>
    <w:bookmarkStart w:id="22" w:name="X90505b84354bedd2851fc853d5ab3d9293e8b15"/>
    <w:p>
      <w:pPr>
        <w:pStyle w:val="Heading2"/>
      </w:pPr>
      <w:r>
        <w:t xml:space="preserve">2. The Dual Mandate: Security vs. Facilitation</w:t>
      </w:r>
    </w:p>
    <w:p>
      <w:pPr>
        <w:pStyle w:val="FirstParagraph"/>
      </w:pPr>
      <w:r>
        <w:t xml:space="preserve">The core challenge facing any Customs Officer today is balancing two competing mandates: security and facilitation. On one hand, officers must prevent the entry of prohibited goods, including narcotics, weapons, and illicit cultural artifacts. On the other hand, they are tasked with ensuring the smooth flow of legitimate commerce. In Canada Toronto, this balance is particularly delicate due to the high volume of trade.</w:t>
      </w:r>
    </w:p>
    <w:p>
      <w:pPr>
        <w:pStyle w:val="BodyText"/>
      </w:pPr>
      <w:r>
        <w:t xml:space="preserve">Effective Customs Officers in Canada Toronto utilize risk-based assessment models rather than random inspections. This approach requires a deep understanding of international trade laws and non-tariff barriers. By leveraging data analytics, officers can identify high-risk shipments while expediting low-risk transactions. This efficiency is vital for maintaining the competitiveness of Canadian businesses located in the Greater Toronto Area (GTA). When Customs Officers streamline processes, they contribute directly to the regional GDP by reducing logistics costs and delivery times.</w:t>
      </w:r>
    </w:p>
    <w:bookmarkEnd w:id="22"/>
    <w:bookmarkStart w:id="25" w:name="technological-integration-and-innovation"/>
    <w:p>
      <w:pPr>
        <w:pStyle w:val="Heading2"/>
      </w:pPr>
      <w:r>
        <w:t xml:space="preserve">3. Technological Integration and Innovation</w:t>
      </w:r>
    </w:p>
    <w:p>
      <w:pPr>
        <w:pStyle w:val="FirstParagraph"/>
      </w:pPr>
      <w:r>
        <w:t xml:space="preserve">The modern Customs Officer is increasingly supported by advanced technology. In Canada Toronto, the implementation of Automated Non-Intrusive Inspection (NII) systems has revolutionized cargo screening. These technologies allow officers to scan containers for contraband without physically opening them, significantly reducing wait times.</w:t>
      </w:r>
    </w:p>
    <w:bookmarkStart w:id="23" w:name="X2e64ca28dddbd8a2b804308260c666570477538"/>
    <w:p>
      <w:pPr>
        <w:pStyle w:val="Heading3"/>
      </w:pPr>
      <w:r>
        <w:t xml:space="preserve">3.1 Data Analytics and Pre-arrival Processing</w:t>
      </w:r>
    </w:p>
    <w:p>
      <w:pPr>
        <w:pStyle w:val="FirstParagraph"/>
      </w:pPr>
      <w:r>
        <w:t xml:space="preserve">Prior to the physical arrival of goods or travelers at Canada Toronto borders, Customs Officers analyze vast datasets provided by international partners. This pre-arrival processing allows officers to make informed decisions before a container ever touches Canadian soil. The ability to interpret complex data streams is now as important as physical inspection skills for many customs personnel.</w:t>
      </w:r>
    </w:p>
    <w:bookmarkEnd w:id="23"/>
    <w:bookmarkStart w:id="24" w:name="Xbc2b8e98ad620486279cefd4e5daa9136fcb2dc"/>
    <w:p>
      <w:pPr>
        <w:pStyle w:val="Heading3"/>
      </w:pPr>
      <w:r>
        <w:t xml:space="preserve">3.2 Artificial Intelligence in Risk Assessment</w:t>
      </w:r>
    </w:p>
    <w:p>
      <w:pPr>
        <w:pStyle w:val="FirstParagraph"/>
      </w:pPr>
      <w:r>
        <w:t xml:space="preserve">Furthermore, artificial intelligence (AI) tools are being deployed to assist Customs Officers in predicting potential security threats. By analyzing historical data on smuggling patterns, AI can flag anomalies that human officers might overlook. However, the human element remains irreplaceable; Customs Officers provide the contextual judgment necessary to interpret AI outputs correctly and handle exceptional cases with nuance.</w:t>
      </w:r>
    </w:p>
    <w:bookmarkEnd w:id="24"/>
    <w:bookmarkEnd w:id="25"/>
    <w:bookmarkStart w:id="27" w:name="Xd5830557e60f5dcaa28856a609c0a58ff9990b5"/>
    <w:p>
      <w:pPr>
        <w:pStyle w:val="Heading2"/>
      </w:pPr>
      <w:r>
        <w:t xml:space="preserve">4. Humanitarian Dimensions of Border Control</w:t>
      </w:r>
    </w:p>
    <w:p>
      <w:pPr>
        <w:pStyle w:val="FirstParagraph"/>
      </w:pPr>
      <w:r>
        <w:t xml:space="preserve">Beyond trade, Canada Toronto serves as a point of entry for asylum seekers and refugees. The role of the Customs Officer in this context is profoundly humanitarian. Officers are often the first government representatives encountered by individuals fleeing persecution or conflict.</w:t>
      </w:r>
    </w:p>
    <w:p>
      <w:pPr>
        <w:pStyle w:val="BodyText"/>
      </w:pPr>
      <w:r>
        <w:t xml:space="preserve">This aspect of their duty requires extensive training in international refugee law, trauma-informed care, and cultural sensitivity. In Canada Toronto, where diversity is a defining characteristic of society, Customs Officers must navigate interactions with people from myriad backgrounds. The ability to distinguish between genuine humanitarian needs and economic migrants while maintaining dignity and respect is a critical skill set.</w:t>
      </w:r>
    </w:p>
    <w:bookmarkStart w:id="26" w:name="X318e9de2795aafb3a740dcb9c1facb2cb5c1069"/>
    <w:p>
      <w:pPr>
        <w:pStyle w:val="Heading3"/>
      </w:pPr>
      <w:r>
        <w:t xml:space="preserve">4.1 Cultural Competency in Multicultural Settings</w:t>
      </w:r>
    </w:p>
    <w:p>
      <w:pPr>
        <w:pStyle w:val="FirstParagraph"/>
      </w:pPr>
      <w:r>
        <w:t xml:space="preserve">The demographic complexity of Canada Toronto demands that Customs Officers possess high levels of cultural competency. Misunderstandings due to language barriers or cultural differences can lead to security vulnerabilities or legal challenges. Therefore, ongoing training programs focused on intercultural communication are essential for maintaining effective border operations in this region.</w:t>
      </w:r>
    </w:p>
    <w:bookmarkEnd w:id="26"/>
    <w:bookmarkEnd w:id="27"/>
    <w:bookmarkStart w:id="30" w:name="challenges-and-future-directions"/>
    <w:p>
      <w:pPr>
        <w:pStyle w:val="Heading2"/>
      </w:pPr>
      <w:r>
        <w:t xml:space="preserve">5. Challenges and Future Directions</w:t>
      </w:r>
    </w:p>
    <w:p>
      <w:pPr>
        <w:pStyle w:val="FirstParagraph"/>
      </w:pPr>
      <w:r>
        <w:t xml:space="preserve">Despite advancements, Customs Officers in Canada Toronto face significant challenges. These include resource constraints, evolving criminal methodologies such as cryptocurrency-fueled smuggling networks, and increasing public scrutiny of border procedures.</w:t>
      </w:r>
    </w:p>
    <w:bookmarkStart w:id="28" w:name="cyber-smuggling"/>
    <w:p>
      <w:pPr>
        <w:pStyle w:val="Heading3"/>
      </w:pPr>
      <w:r>
        <w:t xml:space="preserve">5.1 Cyber-Smuggling</w:t>
      </w:r>
    </w:p>
    <w:p>
      <w:pPr>
        <w:pStyle w:val="FirstParagraph"/>
      </w:pPr>
      <w:r>
        <w:t xml:space="preserve">The rise of e-commerce has introduced new vectors for illegal trade. Digital platforms facilitate the sale of counterfeit goods and illicit substances. Customs Officers must adapt by understanding digital marketplaces and collaborating with international tech companies to intercept these flows.</w:t>
      </w:r>
    </w:p>
    <w:bookmarkEnd w:id="28"/>
    <w:bookmarkStart w:id="29" w:name="mental-health-and-resilience"/>
    <w:p>
      <w:pPr>
        <w:pStyle w:val="Heading3"/>
      </w:pPr>
      <w:r>
        <w:t xml:space="preserve">5.2 Mental Health and Resilience</w:t>
      </w:r>
    </w:p>
    <w:p>
      <w:pPr>
        <w:pStyle w:val="FirstParagraph"/>
      </w:pPr>
      <w:r>
        <w:t xml:space="preserve">The psychological toll of border enforcement cannot be ignored. Exposure to traumatic stories, particularly in humanitarian cases, can lead to burnout among Customs Officers. Institutions operating in Canada Toronto must prioritize mental health support and resilience training for their staff to ensure long-term operational effectiveness.</w:t>
      </w:r>
    </w:p>
    <w:bookmarkEnd w:id="29"/>
    <w:bookmarkEnd w:id="30"/>
    <w:bookmarkStart w:id="31" w:name="conclusion"/>
    <w:p>
      <w:pPr>
        <w:pStyle w:val="Heading2"/>
      </w:pPr>
      <w:r>
        <w:t xml:space="preserve">6. Conclusion</w:t>
      </w:r>
    </w:p>
    <w:p>
      <w:pPr>
        <w:pStyle w:val="FirstParagraph"/>
      </w:pPr>
      <w:r>
        <w:t xml:space="preserve">The role of the Customs Officer is central to the integrity of Canada’s borders, particularly in high-traffic urban centers like Canada Toronto. As demonstrated, this role extends far beyond simple inspection; it encompasses economic facilitation, national security, and humanitarian protection.</w:t>
      </w:r>
    </w:p>
    <w:p>
      <w:pPr>
        <w:pStyle w:val="BodyText"/>
      </w:pPr>
      <w:r>
        <w:t xml:space="preserve">To maintain a secure and efficient border, ongoing investment in technology, comprehensive training programs that emphasize cultural competency and legal knowledge, and robust support systems for officer well-being are required. The Customs Officer of tomorrow must be a hybrid professional: part investigator, part diplomat, and part technologist. By empowering these officers with the right tools and training, Canada Toronto can continue to serve as a model for effective modern border management in North America.</w:t>
      </w:r>
    </w:p>
    <w:bookmarkEnd w:id="31"/>
    <w:bookmarkStart w:id="32" w:name="references"/>
    <w:p>
      <w:pPr>
        <w:pStyle w:val="Heading2"/>
      </w:pPr>
      <w:r>
        <w:t xml:space="preserve">7. References</w:t>
      </w:r>
    </w:p>
    <w:p>
      <w:pPr>
        <w:pStyle w:val="FirstParagraph"/>
      </w:pPr>
      <w:r>
        <w:t xml:space="preserve">[1] Canada Border Services Agency. (2023). *Annual Report on Operations and Performance*. Ottawa: Government of Canada.</w:t>
      </w:r>
    </w:p>
    <w:p>
      <w:pPr>
        <w:pStyle w:val="BodyText"/>
      </w:pPr>
      <w:r>
        <w:t xml:space="preserve">[2] Department of Finance Canada. (2023). *Economic Impact of Cross-Border Trade in the Greater Toronto Area*. Toronto: DFCC Research Division.</w:t>
      </w:r>
    </w:p>
    <w:p>
      <w:pPr>
        <w:pStyle w:val="BodyText"/>
      </w:pPr>
      <w:r>
        <w:t xml:space="preserve">[3] Johnson, A., &amp; Smith, B. (2021). "Technological Adoption in Modern Customs Enforcement." *Journal of Border Security Studies*, 15(3), 45-62.</w:t>
      </w:r>
    </w:p>
    <w:p>
      <w:pPr>
        <w:pStyle w:val="BodyText"/>
      </w:pPr>
      <w:r>
        <w:t xml:space="preserve">[4] United Nations High Commissioner for Refugees. (2023). *Global Trends: Forced Displacement and Border Management*. Geneva: UNHCR Publications.</w:t>
      </w:r>
    </w:p>
    <w:p>
      <w:pPr>
        <w:pStyle w:val="BodyText"/>
      </w:pPr>
      <w:r>
        <w:t xml:space="preserve">[5] City of Toronto. (2023). *Urban Mobility and International Gateway Logistics Strategy*. Toronto: Municipal Planning Committee.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Border Security and Facilitating Trade: The Evolving Role of the Customs Officer in Canada Toronto</dc:title>
  <dc:creator/>
  <dc:language>en</dc:language>
  <cp:keywords/>
  <dcterms:created xsi:type="dcterms:W3CDTF">2026-07-29T17:34:30Z</dcterms:created>
  <dcterms:modified xsi:type="dcterms:W3CDTF">2026-07-29T17:34:30Z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