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r>
        <w:t xml:space="preserve"> </w:t>
      </w:r>
      <w:r>
        <w:t xml:space="preserve">Strategic</w:t>
      </w:r>
      <w:r>
        <w:t xml:space="preserve"> </w:t>
      </w:r>
      <w:r>
        <w:t xml:space="preserve">Imperatives</w:t>
      </w:r>
      <w:r>
        <w:t xml:space="preserve"> </w:t>
      </w:r>
      <w:r>
        <w:t xml:space="preserve">and</w:t>
      </w:r>
      <w:r>
        <w:t xml:space="preserve"> </w:t>
      </w:r>
      <w:r>
        <w:t xml:space="preserve">Operational</w:t>
      </w:r>
      <w:r>
        <w:t xml:space="preserve"> </w:t>
      </w:r>
      <w:r>
        <w:t xml:space="preserve">Excellence</w:t>
      </w:r>
    </w:p>
    <w:p>
      <w:pPr>
        <w:pStyle w:val="FirstParagraph"/>
      </w:pPr>
      <w:r>
        <w:t xml:space="preserve">```html</w:t>
      </w:r>
    </w:p>
    <w:bookmarkStart w:id="29" w:name="X420c8e9146ff56ff2daddc4c42b365732e85ecf"/>
    <w:p>
      <w:pPr>
        <w:pStyle w:val="Heading1"/>
      </w:pPr>
      <w:r>
        <w:t xml:space="preserve">The Role of the Customs Officer in France Lyon: Strategic Imperatives and Operational Excellence</w:t>
      </w:r>
    </w:p>
    <w:p>
      <w:pPr>
        <w:pStyle w:val="FirstParagraph"/>
      </w:pPr>
      <w:r>
        <w:rPr>
          <w:iCs/>
          <w:i/>
          <w:bCs/>
          <w:b/>
        </w:rPr>
        <w:t xml:space="preserve">A Conference Paper Presented at the International Summit on Border Security &amp; Trade Facilitation, France Lyon.</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European Union Policymakers, Law Enforcement Agencies, Logistics Stakeholders.</w:t>
      </w:r>
    </w:p>
    <w:bookmarkStart w:id="20" w:name="i.-executive-summary"/>
    <w:p>
      <w:pPr>
        <w:pStyle w:val="Heading2"/>
      </w:pPr>
      <w:r>
        <w:t xml:space="preserve">I. Executive Summary</w:t>
      </w:r>
    </w:p>
    <w:p>
      <w:pPr>
        <w:pStyle w:val="FirstParagraph"/>
      </w:pPr>
      <w:r>
        <w:t xml:space="preserve">The evolving landscape of global commerce and security necessitates a rigorous examination of the operational frameworks governing border control within the Schengen Area. This conference paper focuses on the critical role played by customs officers in France Lyon, serving as a microcosm for broader European challenges. As one of Europe's most dynamic economic hubs, France Lyon presents unique logistical complexities that demand high-level expertise from its customs officials.</w:t>
      </w:r>
    </w:p>
    <w:p>
      <w:pPr>
        <w:pStyle w:val="BodyText"/>
      </w:pPr>
      <w:r>
        <w:t xml:space="preserve">This document analyzes the multifaceted responsibilities of the French Customs Officer operating within this specific geographic and administrative context. We explore the intersection of trade facilitation, counter-smuggling operations, and public health safety. The paper argues that adapting to digital transformation while maintaining rigorous physical inspection protocols is essential for effective governance in France Lyon.</w:t>
      </w:r>
    </w:p>
    <w:bookmarkEnd w:id="20"/>
    <w:bookmarkStart w:id="21" w:name="Xaf48f625624a007924196c17127ec2e12ebd171"/>
    <w:p>
      <w:pPr>
        <w:pStyle w:val="Heading2"/>
      </w:pPr>
      <w:r>
        <w:t xml:space="preserve">II. Introduction: The Strategic Context of France Lyon</w:t>
      </w:r>
    </w:p>
    <w:p>
      <w:pPr>
        <w:pStyle w:val="FirstParagraph"/>
      </w:pPr>
      <w:r>
        <w:t xml:space="preserve">Lyon stands as a pivotal node in European logistics, renowned for its historical significance and modern infrastructural prowess. Home to the largest inland port system in Europe (Le Port de Lyon) and serving as a major rail and air freight hub, the region experiences an immense volume of cross-border transactions daily. Consequently, the presence of robust customs infrastructure is not merely administrative but strategic.</w:t>
      </w:r>
    </w:p>
    <w:p>
      <w:pPr>
        <w:pStyle w:val="BodyText"/>
      </w:pPr>
      <w:r>
        <w:t xml:space="preserve">The Customs Officer in this context serves as the primary gatekeeper between domestic markets and international supply chains. While France Lyon benefits from free movement within certain trade agreements, external borders—particularly those connecting to non-EU nations or facilitating transcontinental cargo flows—require stringent oversight. This paper delineates how modern customs officers must balance economic efficiency with security mandates in this high-traffic environment.</w:t>
      </w:r>
    </w:p>
    <w:bookmarkEnd w:id="21"/>
    <w:bookmarkStart w:id="25" w:name="Xac688077475ef8fac6cb8d60abed77360343738"/>
    <w:p>
      <w:pPr>
        <w:pStyle w:val="Heading2"/>
      </w:pPr>
      <w:r>
        <w:t xml:space="preserve">III. Core Competencies and Operational Mandates</w:t>
      </w:r>
    </w:p>
    <w:p>
      <w:pPr>
        <w:pStyle w:val="FirstParagraph"/>
      </w:pPr>
      <w:r>
        <w:t xml:space="preserve">The responsibilities of a Customs Officer extend far beyond simple tariff collection. In the complex ecosystem of France Lyon, these professionals act as forensic investigators, policy enforcers, and facilitators of legitimate trade simultaneously.</w:t>
      </w:r>
    </w:p>
    <w:bookmarkStart w:id="22" w:name="X45db8dcf1d2c6f0ff52fdd4856898b3d0e502fa"/>
    <w:p>
      <w:pPr>
        <w:pStyle w:val="Heading3"/>
      </w:pPr>
      <w:r>
        <w:t xml:space="preserve">A. Anti-Smuggling and Contraband Detection</w:t>
      </w:r>
    </w:p>
    <w:p>
      <w:pPr>
        <w:pStyle w:val="FirstParagraph"/>
      </w:pPr>
      <w:r>
        <w:t xml:space="preserve">France Lyon's strategic location makes it a potential transit point for illicit goods ranging from narcotics to counterfeit pharmaceuticals. Customs Officers are trained in advanced behavioral analysis, risk assessment, and the use of non-intrusive inspection technologies (such as X-ray scanning and gamma-ray imaging). The ability to distinguish between legitimate cargo shipments and those containing contraband requires specialized training that integrates data analytics with traditional investigative techniques.</w:t>
      </w:r>
    </w:p>
    <w:bookmarkEnd w:id="22"/>
    <w:bookmarkStart w:id="23" w:name="Xf5c20abb3504bd5b1e21f7ced798e65cb649c90"/>
    <w:p>
      <w:pPr>
        <w:pStyle w:val="Heading3"/>
      </w:pPr>
      <w:r>
        <w:t xml:space="preserve">B. Intellectual Property Rights Protection</w:t>
      </w:r>
    </w:p>
    <w:p>
      <w:pPr>
        <w:pStyle w:val="FirstParagraph"/>
      </w:pPr>
      <w:r>
        <w:t xml:space="preserve">The fight against counterfeit goods is a significant mandate for the Customs Officer in France Lyon. As a global center for fashion, gastronomy, and technology, the region faces persistent threats from illegal imports infringing on intellectual property rights. Officers must be adept at identifying subtle discrepancies in packaging, labeling, and documentation that signal counterfeit products. Effective enforcement protects local businesses and ensures consumer safety.</w:t>
      </w:r>
    </w:p>
    <w:bookmarkEnd w:id="23"/>
    <w:bookmarkStart w:id="24" w:name="X05e33b365c1482cf7c1659ce6de116bb1299638"/>
    <w:p>
      <w:pPr>
        <w:pStyle w:val="Heading3"/>
      </w:pPr>
      <w:r>
        <w:t xml:space="preserve">C. Agricultural and Phytosanitary Compliance</w:t>
      </w:r>
    </w:p>
    <w:p>
      <w:pPr>
        <w:pStyle w:val="FirstParagraph"/>
      </w:pPr>
      <w:r>
        <w:t xml:space="preserve">Given France Lyon’s prominence in agricultural trade, Customs Officers play a vital role in preventing the entry of invasive species or diseases through unchecked biological materials. Rigorous checks on imported foodstuffs, plants, and animal products are essential to protect both public health and the regional economy. This aspect of the role highlights the officer's duty as a guardian of environmental security alongside economic interests.</w:t>
      </w:r>
    </w:p>
    <w:bookmarkEnd w:id="24"/>
    <w:bookmarkEnd w:id="25"/>
    <w:bookmarkStart w:id="26" w:name="iv.-the-impact-of-digital-transformation"/>
    <w:p>
      <w:pPr>
        <w:pStyle w:val="Heading2"/>
      </w:pPr>
      <w:r>
        <w:t xml:space="preserve">IV. The Impact of Digital Transformation</w:t>
      </w:r>
    </w:p>
    <w:p>
      <w:pPr>
        <w:pStyle w:val="FirstParagraph"/>
      </w:pPr>
      <w:r>
        <w:t xml:space="preserve">The modern Customs Officer in France Lyon operates within an increasingly digitized framework. The implementation of advanced risk management systems allows for pre-arrival processing and data sharing among EU member states (via the New Computerized Transit System - NCTS).</w:t>
      </w:r>
    </w:p>
    <w:p>
      <w:pPr>
        <w:pStyle w:val="BodyText"/>
      </w:pPr>
      <w:r>
        <w:rPr>
          <w:bCs/>
          <w:b/>
        </w:rPr>
        <w:t xml:space="preserve">A. Data Analytics and AI Integration</w:t>
      </w:r>
      <w:r>
        <w:br/>
      </w:r>
      <w:r>
        <w:t xml:space="preserve">Artificial Intelligence tools now assist officers by flagging high-risk shipments before they even reach physical checkpoints. This requires Customs Officers to develop strong digital literacy skills, interpreting algorithmic risk scores and adjusting inspection strategies accordingly.</w:t>
      </w:r>
    </w:p>
    <w:p>
      <w:pPr>
        <w:pStyle w:val="BodyText"/>
      </w:pPr>
      <w:r>
        <w:rPr>
          <w:bCs/>
          <w:b/>
        </w:rPr>
        <w:t xml:space="preserve">B. Automated Clearance Processes</w:t>
      </w:r>
      <w:r>
        <w:br/>
      </w:r>
      <w:r>
        <w:t xml:space="preserve">For low-risk traders operating in France Lyon, automated clearance processes have significantly reduced dwell times at borders. However, this places greater scrutiny on high-risk shipments handled by human officers. The role thus shifts from routine processing to targeted intervention and complex case management.</w:t>
      </w:r>
    </w:p>
    <w:bookmarkEnd w:id="26"/>
    <w:bookmarkStart w:id="27" w:name="v.-challenges-facing-the-customs-officer"/>
    <w:p>
      <w:pPr>
        <w:pStyle w:val="Heading2"/>
      </w:pPr>
      <w:r>
        <w:t xml:space="preserve">V. Challenges Facing the Customs Officer</w:t>
      </w:r>
    </w:p>
    <w:p>
      <w:pPr>
        <w:pStyle w:val="FirstParagraph"/>
      </w:pPr>
      <w:r>
        <w:t xml:space="preserve">Despite advancements in technology and procedure, several challenges persist for the Customs Officer in France Lyon:</w:t>
      </w:r>
    </w:p>
    <w:p>
      <w:pPr>
        <w:numPr>
          <w:ilvl w:val="0"/>
          <w:numId w:val="1001"/>
        </w:numPr>
        <w:pStyle w:val="Compact"/>
      </w:pPr>
      <w:r>
        <w:rPr>
          <w:bCs/>
          <w:b/>
        </w:rPr>
        <w:t xml:space="preserve">Persistent Volume Overload:</w:t>
      </w:r>
      <w:r>
        <w:t xml:space="preserve">The sheer volume of goods moving through France Lyon's ports and borders can strain resources, making comprehensive inspections difficult without causing supply chain bottlenecks.</w:t>
      </w:r>
    </w:p>
    <w:p>
      <w:pPr>
        <w:numPr>
          <w:ilvl w:val="0"/>
          <w:numId w:val="1001"/>
        </w:numPr>
        <w:pStyle w:val="Compact"/>
      </w:pPr>
      <w:r>
        <w:rPr>
          <w:bCs/>
          <w:b/>
        </w:rPr>
        <w:t xml:space="preserve">Evolving Threat Vectors:</w:t>
      </w:r>
      <w:r>
        <w:t xml:space="preserve">Criminal organizations continuously adapt their methods to exploit gaps in customs procedures. Officers must engage in continuous professional development to stay ahead of sophisticated smuggling techniques.</w:t>
      </w:r>
    </w:p>
    <w:p>
      <w:pPr>
        <w:numPr>
          <w:ilvl w:val="0"/>
          <w:numId w:val="1001"/>
        </w:numPr>
        <w:pStyle w:val="Compact"/>
      </w:pPr>
      <w:r>
        <w:br/>
      </w:r>
      <w:r>
        <w:rPr>
          <w:bCs/>
          <w:b/>
        </w:rPr>
        <w:t xml:space="preserve">Inter-Agency Coordination:</w:t>
      </w:r>
      <w:r>
        <w:t xml:space="preserve">Cross-border operations require seamless collaboration with police, health agencies, and international counterparts. Friction points in communication can hinder effective enforcement efforts.</w:t>
      </w:r>
    </w:p>
    <w:bookmarkEnd w:id="27"/>
    <w:bookmarkStart w:id="28" w:name="Xc66a92b71a4d470145d0acf855eb62536223da7"/>
    <w:p>
      <w:pPr>
        <w:pStyle w:val="Heading2"/>
      </w:pPr>
      <w:r>
        <w:t xml:space="preserve">V. Conclusion: Toward a Resilient Framework for France Lyon</w:t>
      </w:r>
    </w:p>
    <w:p>
      <w:pPr>
        <w:pStyle w:val="FirstParagraph"/>
      </w:pPr>
      <w:r>
        <w:t xml:space="preserve">In conclusion, the role of the Customs Officer in France Lyon is foundational to maintaining both economic prosperity and national security within the European Union. As demonstrated throughout this paper, their responsibilities encompass a broad spectrum of duties ranging from counter-smuggling operations to digital data analysis.</w:t>
      </w:r>
    </w:p>
    <w:p>
      <w:pPr>
        <w:pStyle w:val="BodyText"/>
      </w:pPr>
      <w:r>
        <w:t xml:space="preserve">To sustain operational excellence in France Lyon, continuous investment in officer training and technological integration is imperative. Policymakers must recognize that empowering Customs Officers with advanced tools and comprehensive legal frameworks directly correlates to safer borders and more efficient trade flows. The future of border management relies not on rigid enforcement alone, but on intelligent, adaptive systems where skilled professionals like the modern French customs officer serve as both guardians and enablers of global commerce.</w:t>
      </w:r>
    </w:p>
    <w:p>
      <w:pPr>
        <w:pStyle w:val="BodyText"/>
      </w:pPr>
      <w:r>
        <w:t xml:space="preserve">This conference paper calls for ongoing dialogue among stakeholders to refine policies supporting these critical functions, ensuring that France Lyon remains a benchmark for effective customs administration in Europe.</w:t>
      </w:r>
    </w:p>
    <w:p>
      <w:pPr>
        <w:pStyle w:val="BodyText"/>
      </w:pPr>
      <w:r>
        <w:rPr>
          <w:iCs/>
          <w:i/>
        </w:rPr>
        <w:t xml:space="preserve">*Note: All references to procedures align with current European Union customs regulations and French national legislation applicable to border control authorities.*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France Lyon: Strategic Imperatives and Operational Excellence</dc:title>
  <dc:creator/>
  <dc:language>en</dc:language>
  <cp:keywords/>
  <dcterms:created xsi:type="dcterms:W3CDTF">2026-07-29T02:02:13Z</dcterms:created>
  <dcterms:modified xsi:type="dcterms:W3CDTF">2026-07-29T02:02:13Z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