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Italy</w:t>
      </w:r>
      <w:r>
        <w:t xml:space="preserve"> </w:t>
      </w:r>
      <w:r>
        <w:t xml:space="preserve">Milan:</w:t>
      </w:r>
      <w:r>
        <w:t xml:space="preserve"> </w:t>
      </w:r>
      <w:r>
        <w:t xml:space="preserve">Navigating</w:t>
      </w:r>
      <w:r>
        <w:t xml:space="preserve"> </w:t>
      </w:r>
      <w:r>
        <w:t xml:space="preserve">Modern</w:t>
      </w:r>
      <w:r>
        <w:t xml:space="preserve"> </w:t>
      </w:r>
      <w:r>
        <w:t xml:space="preserve">Trade</w:t>
      </w:r>
      <w:r>
        <w:t xml:space="preserve"> </w:t>
      </w:r>
      <w:r>
        <w:t xml:space="preserve">and</w:t>
      </w:r>
      <w:r>
        <w:t xml:space="preserve"> </w:t>
      </w:r>
      <w:r>
        <w:t xml:space="preserve">Security</w:t>
      </w:r>
      <w:r>
        <w:t xml:space="preserve"> </w:t>
      </w:r>
      <w:r>
        <w:t xml:space="preserve">Challenges</w:t>
      </w:r>
    </w:p>
    <w:bookmarkStart w:id="27" w:name="X04cbdc83a55b5bfde377e666e5aeb80fd9c3f7f"/>
    <w:p>
      <w:pPr>
        <w:pStyle w:val="Heading1"/>
      </w:pPr>
      <w:r>
        <w:t xml:space="preserve">The Role of the Customs Officer in Italy Milan:</w:t>
      </w:r>
      <w:r>
        <w:br/>
      </w:r>
      <w:r>
        <w:t xml:space="preserve">Navigating Modern Trade and Security Challenges</w:t>
      </w:r>
    </w:p>
    <w:p>
      <w:pPr>
        <w:pStyle w:val="FirstParagraph"/>
      </w:pPr>
      <w:r>
        <w:t xml:space="preserve">Author Name</w:t>
      </w:r>
      <w:r>
        <w:br/>
      </w:r>
      <w:r>
        <w:t xml:space="preserve">Institutional Affiliation</w:t>
      </w:r>
      <w:r>
        <w:br/>
      </w:r>
      <w:r>
        <w:t xml:space="preserve">Email Address</w:t>
      </w:r>
    </w:p>
    <w:p>
      <w:pPr>
        <w:pStyle w:val="BodyText"/>
      </w:pPr>
      <w:r>
        <w:rPr>
          <w:bCs/>
          <w:b/>
        </w:rPr>
        <w:t xml:space="preserve">Abstract:</w:t>
      </w:r>
      <w:r>
        <w:br/>
      </w:r>
      <w:r>
        <w:t xml:space="preserve">The global economy relies heavily on the seamless flow of goods across borders, a process that is critically managed by Customs Officers. This paper examines the evolving role of the Customs Officer within the specific context of Italy Milan, a city that serves as a pivotal hub for international trade in Northern Europe. As Milan transitions into a leading fashion and industrial capital, its customs procedures face unique pressures regarding luxury goods control, intellectual property rights enforcement, and supply chain security. This document analyzes the operational frameworks governing Customs Officers in this region, highlighting the integration of advanced technology with traditional law enforcement duties. Furthermore, it discusses the challenges posed by digital trade platforms and non-tariff barriers. The findings suggest that while technology enhances efficiency, human expertise remains indispensable for complex risk assessments and diplomatic interactions at border control points in Italy Milan.</w:t>
      </w:r>
    </w:p>
    <w:bookmarkStart w:id="20" w:name="introduction"/>
    <w:p>
      <w:pPr>
        <w:pStyle w:val="Heading2"/>
      </w:pPr>
      <w:r>
        <w:t xml:space="preserve">1. Introduction</w:t>
      </w:r>
    </w:p>
    <w:p>
      <w:pPr>
        <w:pStyle w:val="FirstParagraph"/>
      </w:pPr>
      <w:r>
        <w:t xml:space="preserve">In the contemporary landscape of international logistics, the Customs Officer serves as both a gatekeeper and a facilitator of global commerce. While customs agencies exist globally, their specific operational environments dictate distinct challenges and methodologies. In Italy Milan, these challenges are particularly pronounced due to the city's strategic geographical location and its economic significance as one of Europe’s most important commercial centers. Milan is not merely a transit point but a destination for high-value goods, including fashion items, machinery components, and pharmaceuticals. Consequently, the role of the Customs Officer in Italy Milan extends beyond simple tariff collection; it encompasses sophisticated enforcement actions related to counterfeiting, terrorism prevention, and environmental compliance.</w:t>
      </w:r>
    </w:p>
    <w:p>
      <w:pPr>
        <w:pStyle w:val="BodyText"/>
      </w:pPr>
      <w:r>
        <w:t xml:space="preserve">This conference paper aims to provide a comprehensive overview of how Customs Officers operate within this dynamic metropolitan area. It explores the regulatory frameworks established by Italian national laws and European Union directives that govern their daily activities. By focusing on Italy Milan, we can better understand how urban customs offices balance the need for rapid trade facilitation with rigorous security protocols.</w:t>
      </w:r>
    </w:p>
    <w:bookmarkEnd w:id="20"/>
    <w:bookmarkStart w:id="21" w:name="X6d171e23b4a6a2180ab48d7b03276e6c703dd79"/>
    <w:p>
      <w:pPr>
        <w:pStyle w:val="Heading2"/>
      </w:pPr>
      <w:r>
        <w:t xml:space="preserve">2. The Regulatory Framework and Institutional Context</w:t>
      </w:r>
    </w:p>
    <w:p>
      <w:pPr>
        <w:pStyle w:val="FirstParagraph"/>
      </w:pPr>
      <w:r>
        <w:t xml:space="preserve">The duties of a Customs Officer in Italy Milan are defined by a dual layer of governance: national Italian legislation and supranational European Union regulations. As member states of the EU, Italian customs procedures must align with the Union Customs Code (UCC). This code standardizes procedures across borders but allows for specific national implementations that reflect local economic priorities. For a Customs Officer operating in Milan, understanding both layers is crucial.</w:t>
      </w:r>
    </w:p>
    <w:p>
      <w:pPr>
        <w:pStyle w:val="BodyText"/>
      </w:pPr>
      <w:r>
        <w:t xml:space="preserve">The Italian Revenue Agency (Agenzia delle Entrate), which houses the Customs and Monopolies agency, oversees these operations. In Milan, officers are tasked with ensuring compliance with VAT regulations specific to intra-EU transactions and import duties for non-EU goods. The complexity arises from the sheer volume of trade passing through key logistics hubs connected to the city, such as Malpensa Airport and nearby land borders. Therefore, a Customs Officer must possess not only legal knowledge but also an acute understanding of regional trade agreements that affect Italy Milan’s specific economic corridor.</w:t>
      </w:r>
    </w:p>
    <w:bookmarkEnd w:id="21"/>
    <w:bookmarkStart w:id="22" w:name="X4c82d6aa9d8c33288e63b74bac2281ccd6e5f49"/>
    <w:p>
      <w:pPr>
        <w:pStyle w:val="Heading2"/>
      </w:pPr>
      <w:r>
        <w:t xml:space="preserve">3. Combating Counterfeiting and Intellectual Property Violations</w:t>
      </w:r>
    </w:p>
    <w:p>
      <w:pPr>
        <w:pStyle w:val="FirstParagraph"/>
      </w:pPr>
      <w:r>
        <w:t xml:space="preserve">One of the most distinctive responsibilities of the Customs Officer in this region is the protection of Intellectual Property Rights (IPR). Given that Milan is globally recognized as a capital for fashion and design, it attracts significant illicit trade activities involving counterfeit luxury goods. These items range from fake apparel and accessories to pirated media products. The presence of such goods poses a threat not only to legitimate businesses but also to the reputation of Italy Milan as a hub for authentic quality.</w:t>
      </w:r>
    </w:p>
    <w:p>
      <w:pPr>
        <w:pStyle w:val="BodyText"/>
      </w:pPr>
      <w:r>
        <w:t xml:space="preserve">Customs Officers are empowered under EU regulations, specifically Council Regulation (EU) No 608/2013, to detain and destroy counterfeit merchandise. In practice, this requires officers to engage in proactive surveillance. They analyze shipment data using risk management systems provided by the European Commission’s Risk Management System (RMS). By identifying patterns indicative of fraud—such as inconsistent declarations or unusual shipping routes—the Customs Officer can target specific consignments for physical inspection. This process is labor-intensive and requires specialized training in identifying high-quality fakes, making the human element of the Customs Officer role irreplaceable by automated systems alone.</w:t>
      </w:r>
    </w:p>
    <w:bookmarkEnd w:id="22"/>
    <w:bookmarkStart w:id="23" w:name="X4ccb5049fcbbf29b9415eb3f37d911875a46783"/>
    <w:p>
      <w:pPr>
        <w:pStyle w:val="Heading2"/>
      </w:pPr>
      <w:r>
        <w:t xml:space="preserve">4. Security, Terrorism Prevention, and Dual-Use Goods</w:t>
      </w:r>
    </w:p>
    <w:p>
      <w:pPr>
        <w:pStyle w:val="FirstParagraph"/>
      </w:pPr>
      <w:r>
        <w:t xml:space="preserve">Beyond economic crimes, the security mandate of a Customs Officer is paramount. In a major metropolitan area like Italy Milan, border control points are critical nodes in national security infrastructure. Officers are trained to detect dual-use goods—items that have both civilian and military applications—which could potentially be diverted for illicit purposes. With increasing geopolitical tensions, the scrutiny applied by Customs Officers at entry points into Italy Milan has intensified.</w:t>
      </w:r>
    </w:p>
    <w:p>
      <w:pPr>
        <w:pStyle w:val="BodyText"/>
      </w:pPr>
      <w:r>
        <w:t xml:space="preserve">Furthermore, officers play a vital role in the prevention of human trafficking and organized crime networks that utilize legitimate supply chains for illegal activities. Intelligence sharing between Italian customs authorities and international bodies such as Interpol allows Customs Officers to act on real-time threats. This collaborative approach ensures that while trade flows efficiently, the integrity of security measures is maintained without causing unnecessary bottlenecks for compliant traders.</w:t>
      </w:r>
    </w:p>
    <w:bookmarkEnd w:id="23"/>
    <w:bookmarkStart w:id="24" w:name="X4ed694f037c4308b6f98cfbc105c23092843510"/>
    <w:p>
      <w:pPr>
        <w:pStyle w:val="Heading2"/>
      </w:pPr>
      <w:r>
        <w:t xml:space="preserve">5. Technological Integration and Future Outlook</w:t>
      </w:r>
    </w:p>
    <w:p>
      <w:pPr>
        <w:pStyle w:val="FirstParagraph"/>
      </w:pPr>
      <w:r>
        <w:t xml:space="preserve">The modernization of customs procedures in Italy Milan relies heavily on technological integration. The adoption of Single Window systems allows traders to submit standardized information once, which is then shared among various control agencies. For the Customs Officer, this means reduced paperwork and faster processing times for low-risk goods. However, it also requires a shift in skill sets towards data analytics and digital literacy.</w:t>
      </w:r>
    </w:p>
    <w:p>
      <w:pPr>
        <w:pStyle w:val="BodyText"/>
      </w:pPr>
      <w:r>
        <w:t xml:space="preserve">Artificial Intelligence (AI) and Big Data are increasingly being utilized to enhance the decision-making capabilities of Customs Officers. Predictive algorithms can flag anomalies in trade declarations before a shipment even arrives at the border in Italy Milan. Despite these advancements, experts agree that technology should augment, not replace, human judgment. The ethical considerations of algorithmic bias and the need for nuanced interpretation of complex cases remain areas where trained Customs Officers provide essential value.</w:t>
      </w:r>
    </w:p>
    <w:bookmarkEnd w:id="24"/>
    <w:bookmarkStart w:id="26" w:name="conclusion"/>
    <w:p>
      <w:pPr>
        <w:pStyle w:val="Heading2"/>
      </w:pPr>
      <w:r>
        <w:t xml:space="preserve">6. Conclusion</w:t>
      </w:r>
    </w:p>
    <w:p>
      <w:pPr>
        <w:pStyle w:val="FirstParagraph"/>
      </w:pPr>
      <w:r>
        <w:t xml:space="preserve">In conclusion, the role of the Customs Officer in Italy Milan is multifaceted and critical to both economic prosperity and public safety. Operating at the intersection of global trade regulations and local economic realities, these professionals navigate a complex web of legal, security, and logistical challenges. The fight against counterfeiting remains a priority given Milan’s status as a fashion capital, while security concerns require vigilance against transnational criminal activities.</w:t>
      </w:r>
    </w:p>
    <w:p>
      <w:pPr>
        <w:pStyle w:val="BodyText"/>
      </w:pPr>
      <w:r>
        <w:t xml:space="preserve">As technology continues to evolve, the training and adaptation of Customs Officers will be key to maintaining efficient border management. Future research should focus on the long-term impact of AI on customs workflows in major European hubs like Italy Milan. Ultimately, the effectiveness of a nation’s trade policy is often determined by the competence and integrity of its frontline officers, making their continued professional development an essential investment for sustainable economic growth.</w:t>
      </w:r>
    </w:p>
    <w:bookmarkStart w:id="25" w:name="references"/>
    <w:p>
      <w:pPr>
        <w:pStyle w:val="Heading3"/>
      </w:pPr>
      <w:r>
        <w:t xml:space="preserve">References</w:t>
      </w:r>
    </w:p>
    <w:p>
      <w:pPr>
        <w:numPr>
          <w:ilvl w:val="0"/>
          <w:numId w:val="1001"/>
        </w:numPr>
        <w:pStyle w:val="Compact"/>
      </w:pPr>
      <w:r>
        <w:t xml:space="preserve">1. European Commission. (2013). Regulation (EU) No 608/2013 concerning customs enforcement of intellectual property rights.</w:t>
      </w:r>
    </w:p>
    <w:p>
      <w:pPr>
        <w:numPr>
          <w:ilvl w:val="0"/>
          <w:numId w:val="1001"/>
        </w:numPr>
        <w:pStyle w:val="Compact"/>
      </w:pPr>
      <w:r>
        <w:t xml:space="preserve">2. Italian Revenue Agency. (2022). Annual Report on Customs Activities and Trade Facilitation in Northern Italy.</w:t>
      </w:r>
    </w:p>
    <w:p>
      <w:pPr>
        <w:numPr>
          <w:ilvl w:val="0"/>
          <w:numId w:val="1001"/>
        </w:numPr>
        <w:pStyle w:val="Compact"/>
      </w:pPr>
      <w:r>
        <w:t xml:space="preserve">3. World Customs Organization. (2021). Strategic Outlook for the Global Customs Community.</w:t>
      </w:r>
    </w:p>
    <w:p>
      <w:pPr>
        <w:numPr>
          <w:ilvl w:val="0"/>
          <w:numId w:val="1001"/>
        </w:numPr>
        <w:pStyle w:val="Compact"/>
      </w:pPr>
      <w:r>
        <w:t xml:space="preserve">4. Milan Chamber of Commerce. (2023). Statistical Data on Import/Export Volumes through Malpensa and Chiavenna Corridors.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Customs Officer in Italy Milan: Navigating Modern Trade and Security Challenges</dc:title>
  <dc:creator/>
  <dc:language>en</dc:language>
  <cp:keywords/>
  <dcterms:created xsi:type="dcterms:W3CDTF">2026-07-29T14:49:24Z</dcterms:created>
  <dcterms:modified xsi:type="dcterms:W3CDTF">2026-07-29T14:49:24Z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