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Border</w:t>
      </w:r>
      <w:r>
        <w:t xml:space="preserve"> </w:t>
      </w:r>
      <w:r>
        <w:t xml:space="preserve">Security</w:t>
      </w:r>
      <w:r>
        <w:t xml:space="preserve"> </w:t>
      </w:r>
      <w:r>
        <w:t xml:space="preserve">and</w:t>
      </w:r>
      <w:r>
        <w:t xml:space="preserve"> </w:t>
      </w:r>
      <w:r>
        <w:t xml:space="preserve">Trade</w:t>
      </w:r>
      <w:r>
        <w:t xml:space="preserve"> </w:t>
      </w:r>
      <w:r>
        <w:t xml:space="preserve">Facilitation: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Abuja</w:t>
      </w:r>
    </w:p>
    <w:bookmarkStart w:id="30" w:name="X106985e46ba23344cb68392881de48c297be7ce"/>
    <w:p>
      <w:pPr>
        <w:pStyle w:val="Heading1"/>
      </w:pPr>
      <w:r>
        <w:t xml:space="preserve">Enhancing Border Security and Trade Facilitation:</w:t>
      </w:r>
      <w:r>
        <w:br/>
      </w:r>
      <w:r>
        <w:t xml:space="preserve">The Evolving Role of the Customs Officer in Nigeria, Abuja</w:t>
      </w:r>
    </w:p>
    <w:p>
      <w:pPr>
        <w:pStyle w:val="FirstParagraph"/>
      </w:pPr>
      <w:r>
        <w:rPr>
          <w:iCs/>
          <w:i/>
          <w:bCs/>
          <w:b/>
        </w:rPr>
        <w:t xml:space="preserve">A Conference Paper Presented at the International Symposium on Modern Customs Administration and Regional Economic Integration</w:t>
      </w:r>
    </w:p>
    <w:bookmarkStart w:id="20" w:name="abstract"/>
    <w:p>
      <w:pPr>
        <w:pStyle w:val="Heading3"/>
      </w:pPr>
      <w:r>
        <w:t xml:space="preserve">Abstract</w:t>
      </w:r>
    </w:p>
    <w:p>
      <w:pPr>
        <w:pStyle w:val="FirstParagraph"/>
      </w:pPr>
      <w:r>
        <w:t xml:space="preserve">This paper examines the critical transformation of the Nigerian Customs Service (NCS) and specifically focuses on the operational dynamics within Abuja, Nigeria’s capital city. As a hub for international diplomacy, high-level trade negotiations, and secure government operations, Abuja presents unique challenges for border security and revenue generation. The role of the</w:t>
      </w:r>
      <w:r>
        <w:t xml:space="preserve"> </w:t>
      </w:r>
      <w:r>
        <w:rPr>
          <w:bCs/>
          <w:b/>
        </w:rPr>
        <w:t xml:space="preserve">Customs Officer</w:t>
      </w:r>
      <w:r>
        <w:t xml:space="preserve"> </w:t>
      </w:r>
      <w:r>
        <w:t xml:space="preserve">has shifted from traditional enforcement to becoming a strategic facilitator of legitimate trade while simultaneously combating sophisticated smuggling networks. This study analyzes the technical capabilities, ethical frameworks, and technological integrations required for modern customs administration in this high-stakes environment.</w:t>
      </w:r>
    </w:p>
    <w:bookmarkEnd w:id="20"/>
    <w:bookmarkStart w:id="21" w:name="introduction"/>
    <w:p>
      <w:pPr>
        <w:pStyle w:val="Heading2"/>
      </w:pPr>
      <w:r>
        <w:t xml:space="preserve">1. Introduction</w:t>
      </w:r>
    </w:p>
    <w:p>
      <w:pPr>
        <w:pStyle w:val="FirstParagraph"/>
      </w:pPr>
      <w:r>
        <w:t xml:space="preserve">In the contemporary global economy, the integrity of national borders is paramount to economic stability and national security. For Nigeria, a nation with one of the largest economies in Africa, the effective management of trade flows is essential for sustainable development. Central to this mission are the</w:t>
      </w:r>
      <w:r>
        <w:t xml:space="preserve"> </w:t>
      </w:r>
      <w:r>
        <w:rPr>
          <w:bCs/>
          <w:b/>
        </w:rPr>
        <w:t xml:space="preserve">Customs Officer</w:t>
      </w:r>
      <w:r>
        <w:t xml:space="preserve">s who serve as the gatekeepers of commerce and security. While much attention has historically been paid to maritime ports like Lagos, inland clearance depots and administrative centers in Abuja play a pivotal role in processing high-value cargo, diplomatic shipments, and government procurement.</w:t>
      </w:r>
    </w:p>
    <w:p>
      <w:pPr>
        <w:pStyle w:val="BodyText"/>
      </w:pPr>
      <w:r>
        <w:t xml:space="preserve">This conference paper argues that the efficacy of customs administration in</w:t>
      </w:r>
      <w:r>
        <w:t xml:space="preserve"> </w:t>
      </w:r>
      <w:r>
        <w:rPr>
          <w:bCs/>
          <w:b/>
        </w:rPr>
        <w:t xml:space="preserve">Nigeria Abuja</w:t>
      </w:r>
      <w:r>
        <w:t xml:space="preserve"> </w:t>
      </w:r>
      <w:r>
        <w:t xml:space="preserve">is directly correlated with the professional development, technological adoption, and ethical fortitude of its personnel. As the federal capital hosts numerous international organizations and serves as a transit hub for landlocked neighbors, the demand for precision, transparency, and efficiency at this level is unprecedented.</w:t>
      </w:r>
    </w:p>
    <w:bookmarkEnd w:id="21"/>
    <w:bookmarkStart w:id="22" w:name="X4794064bf719c5a276147a6a64f7e80dafc5d3f"/>
    <w:p>
      <w:pPr>
        <w:pStyle w:val="Heading2"/>
      </w:pPr>
      <w:r>
        <w:t xml:space="preserve">2. The Strategic Importance of Abuja in Customs Administration</w:t>
      </w:r>
    </w:p>
    <w:p>
      <w:pPr>
        <w:pStyle w:val="FirstParagraph"/>
      </w:pPr>
      <w:r>
        <w:t xml:space="preserve">The geographical and political significance of</w:t>
      </w:r>
      <w:r>
        <w:t xml:space="preserve"> </w:t>
      </w:r>
      <w:r>
        <w:rPr>
          <w:bCs/>
          <w:b/>
        </w:rPr>
        <w:t xml:space="preserve">Nigeria Abuja</w:t>
      </w:r>
      <w:r>
        <w:t xml:space="preserve"> </w:t>
      </w:r>
      <w:r>
        <w:t xml:space="preserve">cannot be overstated. Unlike coastal entry points that handle bulk commodities, the customs activities in the capital often involve high-value items, pharmaceuticals, electronics, and diplomatic goods. These sectors are frequently targeted by organized crime syndicates seeking to evade taxes or smuggle prohibited substances.</w:t>
      </w:r>
    </w:p>
    <w:p>
      <w:pPr>
        <w:pStyle w:val="BodyText"/>
      </w:pPr>
      <w:r>
        <w:t xml:space="preserve">The National Identity Management Commission (NIMC) integration and the implementation of automated systems such as the Nigerian Customs Service Automated System (NCAS) have brought a new layer of complexity and efficiency to operations in Abuja. However, these systems require highly skilled personnel who understand not only the legal frameworks but also the digital interfaces that govern modern trade.</w:t>
      </w:r>
    </w:p>
    <w:bookmarkEnd w:id="22"/>
    <w:bookmarkStart w:id="25" w:name="the-evolving-role-of-the-customs-officer"/>
    <w:p>
      <w:pPr>
        <w:pStyle w:val="Heading2"/>
      </w:pPr>
      <w:r>
        <w:t xml:space="preserve">3. The Evolving Role of the Customs Officer</w:t>
      </w:r>
    </w:p>
    <w:p>
      <w:pPr>
        <w:pStyle w:val="FirstParagraph"/>
      </w:pPr>
      <w:r>
        <w:t xml:space="preserve">The traditional image of the</w:t>
      </w:r>
      <w:r>
        <w:t xml:space="preserve"> </w:t>
      </w:r>
      <w:r>
        <w:rPr>
          <w:bCs/>
          <w:b/>
        </w:rPr>
        <w:t xml:space="preserve">Customs Officer</w:t>
      </w:r>
      <w:r>
        <w:t xml:space="preserve"> </w:t>
      </w:r>
      <w:r>
        <w:t xml:space="preserve">as merely an enforcer has been superseded by a multifaceted role encompassing data analyst, diplomatic liaison, and trade facilitator. In</w:t>
      </w:r>
      <w:r>
        <w:t xml:space="preserve"> </w:t>
      </w:r>
      <w:r>
        <w:rPr>
          <w:bCs/>
          <w:b/>
        </w:rPr>
        <w:t xml:space="preserve">Nigeria Abuja</w:t>
      </w:r>
      <w:r>
        <w:t xml:space="preserve">, where interactions with foreign dignitaries and international bodies are common, the conduct of customs personnel directly impacts Nigeria’s international reputation.</w:t>
      </w:r>
    </w:p>
    <w:bookmarkStart w:id="23" w:name="technical-competence-and-data-analytics"/>
    <w:p>
      <w:pPr>
        <w:pStyle w:val="Heading3"/>
      </w:pPr>
      <w:r>
        <w:t xml:space="preserve">3.1 Technical Competence and Data Analytics</w:t>
      </w:r>
    </w:p>
    <w:p>
      <w:pPr>
        <w:pStyle w:val="FirstParagraph"/>
      </w:pPr>
      <w:r>
        <w:t xml:space="preserve">Modern customs operations rely heavily on risk assessment algorithms.</w:t>
      </w:r>
      <w:r>
        <w:t xml:space="preserve"> </w:t>
      </w:r>
      <w:r>
        <w:rPr>
          <w:bCs/>
          <w:b/>
        </w:rPr>
        <w:t xml:space="preserve">Customs Officer</w:t>
      </w:r>
      <w:r>
        <w:t xml:space="preserve">s in Abuja must be proficient in interpreting data generated by non-intrusive inspection (NII) equipment and digital declaration systems. The ability to distinguish between a legitimate commercial shipment and a potentially illicit one requires acute analytical skills. Training programs must therefore focus on data literacy alongside legal knowledge.</w:t>
      </w:r>
    </w:p>
    <w:bookmarkEnd w:id="23"/>
    <w:bookmarkStart w:id="24" w:name="X6f3817acdf82ed65f2b43d7ab5d9e3baf0e46c9"/>
    <w:p>
      <w:pPr>
        <w:pStyle w:val="Heading3"/>
      </w:pPr>
      <w:r>
        <w:t xml:space="preserve">2. Ethical Integrity and Anti-Corruption Measures</w:t>
      </w:r>
    </w:p>
    <w:p>
      <w:pPr>
        <w:pStyle w:val="FirstParagraph"/>
      </w:pPr>
      <w:r>
        <w:t xml:space="preserve">Corruption remains a significant challenge in customs administration globally. In</w:t>
      </w:r>
      <w:r>
        <w:t xml:space="preserve"> </w:t>
      </w:r>
      <w:r>
        <w:rPr>
          <w:bCs/>
          <w:b/>
        </w:rPr>
        <w:t xml:space="preserve">Nigeria Abuja</w:t>
      </w:r>
      <w:r>
        <w:t xml:space="preserve">, where political pressure can be intense, the resilience of the</w:t>
      </w:r>
      <w:r>
        <w:t xml:space="preserve"> </w:t>
      </w:r>
      <w:r>
        <w:rPr>
          <w:bCs/>
          <w:b/>
        </w:rPr>
        <w:t xml:space="preserve">Customs Officer</w:t>
      </w:r>
      <w:r>
        <w:t xml:space="preserve">s is tested daily. Strengthening ethical frameworks involves not only strict disciplinary measures but also fostering a culture of integrity through continuous professional development and transparent career progression pathways.</w:t>
      </w:r>
    </w:p>
    <w:bookmarkEnd w:id="24"/>
    <w:bookmarkEnd w:id="25"/>
    <w:bookmarkStart w:id="26" w:name="X8f496afddbcbb17370eb74473f2956e7d001e96"/>
    <w:p>
      <w:pPr>
        <w:pStyle w:val="Heading2"/>
      </w:pPr>
      <w:r>
        <w:t xml:space="preserve">4. Challenges Facing Customs Operations in Abuja</w:t>
      </w:r>
    </w:p>
    <w:p>
      <w:pPr>
        <w:pStyle w:val="FirstParagraph"/>
      </w:pPr>
      <w:r>
        <w:t xml:space="preserve">Despite advancements, several hurdles persist. First, there is the issue of inter-agency coordination. The</w:t>
      </w:r>
      <w:r>
        <w:t xml:space="preserve"> </w:t>
      </w:r>
      <w:r>
        <w:rPr>
          <w:bCs/>
          <w:b/>
        </w:rPr>
        <w:t xml:space="preserve">Nigeria Abuja</w:t>
      </w:r>
      <w:r>
        <w:t xml:space="preserve"> </w:t>
      </w:r>
      <w:r>
        <w:t xml:space="preserve">landscape involves multiple security and regulatory agencies. Seamless collaboration between customs, immigration, police, and economic crimes units is crucial for effective interdiction.</w:t>
      </w:r>
    </w:p>
    <w:p>
      <w:pPr>
        <w:pStyle w:val="BodyText"/>
      </w:pPr>
      <w:r>
        <w:t xml:space="preserve">Secondly, the rapid evolution of smuggling techniques poses a constant threat to the</w:t>
      </w:r>
      <w:r>
        <w:t xml:space="preserve"> </w:t>
      </w:r>
      <w:r>
        <w:rPr>
          <w:bCs/>
          <w:b/>
        </w:rPr>
        <w:t xml:space="preserve">Customs Officer</w:t>
      </w:r>
      <w:r>
        <w:t xml:space="preserve">. Smugglers increasingly utilize complex supply chain obfuscation methods. Without adequate intelligence-sharing mechanisms and real-time updates on global trade patterns, local officers may find themselves outpaced by criminal ingenuity.</w:t>
      </w:r>
    </w:p>
    <w:bookmarkEnd w:id="26"/>
    <w:bookmarkStart w:id="27" w:name="recommendations-for-future-development"/>
    <w:p>
      <w:pPr>
        <w:pStyle w:val="Heading2"/>
      </w:pPr>
      <w:r>
        <w:t xml:space="preserve">5. Recommendations for Future Development</w:t>
      </w:r>
    </w:p>
    <w:p>
      <w:pPr>
        <w:pStyle w:val="FirstParagraph"/>
      </w:pPr>
      <w:r>
        <w:t xml:space="preserve">To enhance the capabilities of customs administration in</w:t>
      </w:r>
      <w:r>
        <w:t xml:space="preserve"> </w:t>
      </w:r>
      <w:r>
        <w:rPr>
          <w:bCs/>
          <w:b/>
        </w:rPr>
        <w:t xml:space="preserve">Nigeria Abuja</w:t>
      </w:r>
      <w:r>
        <w:t xml:space="preserve">, this paper proposes three strategic recommendations:</w:t>
      </w:r>
    </w:p>
    <w:p>
      <w:pPr>
        <w:numPr>
          <w:ilvl w:val="0"/>
          <w:numId w:val="1001"/>
        </w:numPr>
        <w:pStyle w:val="Compact"/>
      </w:pPr>
      <w:r>
        <w:rPr>
          <w:bCs/>
          <w:b/>
        </w:rPr>
        <w:t xml:space="preserve">Advanced Training Modules:</w:t>
      </w:r>
    </w:p>
    <w:p>
      <w:pPr>
        <w:numPr>
          <w:ilvl w:val="0"/>
          <w:numId w:val="1001"/>
        </w:numPr>
        <w:pStyle w:val="Compact"/>
      </w:pPr>
      <w:r>
        <w:rPr>
          <w:bCs/>
          <w:b/>
        </w:rPr>
        <w:t xml:space="preserve">Technological Upgrades:</w:t>
      </w:r>
    </w:p>
    <w:p>
      <w:pPr>
        <w:numPr>
          <w:ilvl w:val="0"/>
          <w:numId w:val="1001"/>
        </w:numPr>
        <w:pStyle w:val="Compact"/>
      </w:pPr>
      <w:r>
        <w:rPr>
          <w:bCs/>
          <w:b/>
        </w:rPr>
        <w:t xml:space="preserve">Policy Harmonization:</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Customs Officer</w:t>
      </w:r>
      <w:r>
        <w:t xml:space="preserve"> </w:t>
      </w:r>
      <w:r>
        <w:t xml:space="preserve">is undergoing a profound transformation in response to global economic and security demands. In</w:t>
      </w:r>
      <w:r>
        <w:t xml:space="preserve"> </w:t>
      </w:r>
      <w:r>
        <w:rPr>
          <w:bCs/>
          <w:b/>
        </w:rPr>
        <w:t xml:space="preserve">Nigeria Abuja</w:t>
      </w:r>
      <w:r>
        <w:t xml:space="preserve">, this transformation is critical not only for revenue generation but also for maintaining national security and fostering international trust. By investing in the human capital of customs personnel, leveraging advanced technology, and promoting ethical governance, Nigeria can establish a model of customs efficiency that serves as a benchmark for the region.</w:t>
      </w:r>
    </w:p>
    <w:p>
      <w:pPr>
        <w:pStyle w:val="BodyText"/>
      </w:pPr>
      <w:r>
        <w:t xml:space="preserve">As delegates to this conference consider these findings, it is imperative to recognize that a robust customs service is not just about stopping illegal goods; it is about enabling legal trade and securing the nation’s economic future. The dedication and competence of</w:t>
      </w:r>
      <w:r>
        <w:t xml:space="preserve"> </w:t>
      </w:r>
      <w:r>
        <w:rPr>
          <w:bCs/>
          <w:b/>
        </w:rPr>
        <w:t xml:space="preserve">Customs Officer</w:t>
      </w:r>
      <w:r>
        <w:t xml:space="preserve">s in</w:t>
      </w:r>
      <w:r>
        <w:t xml:space="preserve"> </w:t>
      </w:r>
      <w:r>
        <w:rPr>
          <w:bCs/>
          <w:b/>
        </w:rPr>
        <w:t xml:space="preserve">Nigeria Abuja</w:t>
      </w:r>
      <w:r>
        <w:t xml:space="preserve"> </w:t>
      </w:r>
      <w:r>
        <w:t xml:space="preserve">will determine the success of these efforts for years to come.</w:t>
      </w:r>
    </w:p>
    <w:bookmarkEnd w:id="28"/>
    <w:bookmarkStart w:id="29" w:name="references"/>
    <w:p>
      <w:pPr>
        <w:pStyle w:val="Heading2"/>
      </w:pPr>
      <w:r>
        <w:t xml:space="preserve">References</w:t>
      </w:r>
    </w:p>
    <w:p>
      <w:pPr>
        <w:pStyle w:val="FirstParagraph"/>
      </w:pPr>
      <w:r>
        <w:rPr>
          <w:iCs/>
          <w:i/>
        </w:rPr>
        <w:t xml:space="preserve">[1] Nigerian Customs Service Strategic Plan 2023-2027.</w:t>
      </w:r>
    </w:p>
    <w:p>
      <w:pPr>
        <w:pStyle w:val="BodyText"/>
      </w:pPr>
      <w:r>
        <w:rPr>
          <w:iCs/>
          <w:i/>
        </w:rPr>
        <w:t xml:space="preserve">[2] ECOWAS Common External Tariff and Customs Procedures Manual.</w:t>
      </w:r>
    </w:p>
    <w:p>
      <w:pPr>
        <w:pStyle w:val="BodyText"/>
      </w:pPr>
      <w:r>
        <w:rPr>
          <w:iCs/>
          <w:i/>
        </w:rPr>
        <w:t xml:space="preserve">[3] World Bank Report on Trade Facilitation in West Africa,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Border Security and Trade Facilitation: The Evolving Role of the Customs Officer in Nigeria, Abuja</dc:title>
  <dc:creator/>
  <cp:keywords/>
  <dcterms:created xsi:type="dcterms:W3CDTF">2026-07-29T15:10:58Z</dcterms:created>
  <dcterms:modified xsi:type="dcterms:W3CDTF">2026-07-29T15:10:58Z</dcterms:modified>
</cp:coreProperties>
</file>

<file path=docProps/custom.xml><?xml version="1.0" encoding="utf-8"?>
<Properties xmlns="http://schemas.openxmlformats.org/officeDocument/2006/custom-properties" xmlns:vt="http://schemas.openxmlformats.org/officeDocument/2006/docPropsVTypes"/>
</file>