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Facilitating</w:t>
      </w:r>
      <w:r>
        <w:t xml:space="preserve"> </w:t>
      </w:r>
      <w:r>
        <w:t xml:space="preserve">Trade</w:t>
      </w:r>
      <w:r>
        <w:t xml:space="preserve"> </w:t>
      </w:r>
      <w:r>
        <w:t xml:space="preserve">and</w:t>
      </w:r>
      <w:r>
        <w:t xml:space="preserve"> </w:t>
      </w:r>
      <w:r>
        <w:t xml:space="preserve">Security</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d9c13beaa50eb189a53be28d5fbd858c61c15a8"/>
    <w:p>
      <w:pPr>
        <w:pStyle w:val="Heading1"/>
      </w:pPr>
      <w:r>
        <w:t xml:space="preserve">The Strategic Role of the Customs Officer in Facilitating Trade and Security in Saudi Arabia Jeddah</w:t>
      </w:r>
    </w:p>
    <w:p>
      <w:pPr>
        <w:pStyle w:val="FirstParagraph"/>
      </w:pPr>
      <w:r>
        <w:rPr>
          <w:bCs/>
          <w:b/>
        </w:rPr>
        <w:t xml:space="preserve">A Conference Paper Submitted for Review</w:t>
      </w:r>
      <w:r>
        <w:br/>
      </w:r>
      <w:r>
        <w:t xml:space="preserve">Department of International Trade and Logistics</w:t>
      </w:r>
      <w:r>
        <w:br/>
      </w:r>
      <w:r>
        <w:t xml:space="preserve">Kingdom of Saudi Arabia</w:t>
      </w:r>
    </w:p>
    <w:bookmarkStart w:id="20" w:name="abstract"/>
    <w:p>
      <w:pPr>
        <w:pStyle w:val="Heading2"/>
      </w:pPr>
      <w:r>
        <w:t xml:space="preserve">Abstract</w:t>
      </w:r>
    </w:p>
    <w:p>
      <w:pPr>
        <w:pStyle w:val="FirstParagraph"/>
      </w:pPr>
      <w:r>
        <w:t xml:space="preserve">This conference paper examines the evolving role of the customs officer within the dynamic economic landscape of Jeddah, Saudi Arabia. As a critical gateway to the Kingdom, Jeddah’s port and international airport serve as vital nodes in global supply chains. The primary objective of this study is to analyze how customs officers function not merely as regulatory enforcers but as strategic facilitators of trade efficiency, national security, and alignment with Vision 2030 goals. Through an analysis of recent digital transformations, including the Nafez platform and risk management systems, this paper argues that the modern customs officer in Saudi Arabia Jeddah requires a hybrid skill set comprising legal expertise, technological proficiency, and cultural intelligence. The findings suggest that optimizing the role of the customs officer is essential for maintaining Saudi Arabia’s competitive advantage in global logistics while ensuring strict compliance with international security standards.</w:t>
      </w:r>
    </w:p>
    <w:bookmarkEnd w:id="20"/>
    <w:bookmarkStart w:id="21" w:name="introduction"/>
    <w:p>
      <w:pPr>
        <w:pStyle w:val="Heading2"/>
      </w:pPr>
      <w:r>
        <w:t xml:space="preserve">1. Introduction</w:t>
      </w:r>
    </w:p>
    <w:p>
      <w:pPr>
        <w:pStyle w:val="FirstParagraph"/>
      </w:pPr>
      <w:r>
        <w:t xml:space="preserve">The Kingdom of Saudi Arabia has undergone a profound transformation in its economic policy over the last decade, driven by the ambitious framework known as Vision 2030. A central pillar of this vision is the diversification of the economy and the enhancement of Saudi Arabia’s position as a global logistics hub connecting Africa, Asia, and Europe. Within this context, Jeddah stands out as a pivotal location. Home to King Abdulaziz Port (KAPO) and King Abdulaziz International Airport (KAIA), Jeddah is historically and economically the commercial capital of the Kingdom.</w:t>
      </w:r>
    </w:p>
    <w:p>
      <w:pPr>
        <w:pStyle w:val="BodyText"/>
      </w:pPr>
      <w:r>
        <w:t xml:space="preserve">At the heart of this logistical infrastructure lies the Customs Officer. Traditionally perceived as gatekeepers who inspect goods for compliance with tariffs and prohibitions, modern customs officers in Saudi Arabia Jeddah play a much more complex role. They are the frontline agents responsible for enforcing national laws, protecting public health and safety, collecting revenue, and facilitating the rapid flow of legitimate commerce. This paper explores these multifaceted responsibilities, highlighting how the adaptation of customs procedures in Jeddah mirrors broader national goals.</w:t>
      </w:r>
    </w:p>
    <w:bookmarkEnd w:id="21"/>
    <w:bookmarkStart w:id="22" w:name="the-context-of-saudi-arabia-jeddah"/>
    <w:p>
      <w:pPr>
        <w:pStyle w:val="Heading2"/>
      </w:pPr>
      <w:r>
        <w:t xml:space="preserve">2. The Context of Saudi Arabia Jeddah</w:t>
      </w:r>
    </w:p>
    <w:p>
      <w:pPr>
        <w:pStyle w:val="FirstParagraph"/>
      </w:pPr>
      <w:r>
        <w:t xml:space="preserve">Jeddah is unique because it serves as the primary entry point for millions of pilgrims performing Hajj and Umrah, alongside handling a massive volume of commercial cargo. This dual nature creates a unique operational environment for customs authorities. The influx of goods during peak religious seasons places immense pressure on logistics chains, requiring efficient clearance processes that do not compromise security protocols.</w:t>
      </w:r>
    </w:p>
    <w:p>
      <w:pPr>
        <w:pStyle w:val="BodyText"/>
      </w:pPr>
      <w:r>
        <w:t xml:space="preserve">Furthermore, Jeddah is strategically located on the Red Sea coast, making it a crucial node in the Belt and Road Initiative (BRI) and other international trade corridors. Consequently, customs officers in Saudi Arabia Jeddah must manage high volumes of diverse cargo types, ranging from perishable agricultural products to heavy industrial machinery and electronic goods. The efficiency of these operations directly impacts the cost of living for residents and the competitiveness of local businesses.</w:t>
      </w:r>
    </w:p>
    <w:bookmarkEnd w:id="22"/>
    <w:bookmarkStart w:id="23" w:name="the-evolving-role-of-the-customs-officer"/>
    <w:p>
      <w:pPr>
        <w:pStyle w:val="Heading2"/>
      </w:pPr>
      <w:r>
        <w:t xml:space="preserve">3. The Evolving Role of the Customs Officer</w:t>
      </w:r>
    </w:p>
    <w:p>
      <w:pPr>
        <w:pStyle w:val="FirstParagraph"/>
      </w:pPr>
      <w:r>
        <w:rPr>
          <w:bCs/>
          <w:b/>
        </w:rPr>
        <w:t xml:space="preserve">3.1 From Inspector to Facilitator</w:t>
      </w:r>
      <w:r>
        <w:br/>
      </w:r>
      <w:r>
        <w:t xml:space="preserve">In recent years, there has been a paradigm shift in how customs officers operate. Under the leadership of the Zakat, Tax and Customs Authority (ZATCA), technology has automated many routine checks. This allows customs officers to move away from physical inspection of every single container toward risk-based targeting. The modern customs officer is a facilitator who ensures that compliant businesses experience minimal delays while focusing their resources on high-risk shipments.</w:t>
      </w:r>
    </w:p>
    <w:p>
      <w:pPr>
        <w:pStyle w:val="BodyText"/>
      </w:pPr>
      <w:r>
        <w:rPr>
          <w:bCs/>
          <w:b/>
        </w:rPr>
        <w:t xml:space="preserve">3.2 Technological Proficiency</w:t>
      </w:r>
      <w:r>
        <w:br/>
      </w:r>
      <w:r>
        <w:t xml:space="preserve">The implementation of the Nafez system, a single-window platform for international trade, has revolutionized clearance processes. Customs officers in Saudi Arabia Jeddah must be proficient in using advanced data analytics tools to identify anomalies. This requires continuous training and upskilling. Officers are no longer just checking documents against physical goods; they are analyzing data patterns to detect fraud, money laundering, or smuggling networks.</w:t>
      </w:r>
    </w:p>
    <w:p>
      <w:pPr>
        <w:pStyle w:val="BodyText"/>
      </w:pPr>
      <w:r>
        <w:rPr>
          <w:bCs/>
          <w:b/>
        </w:rPr>
        <w:t xml:space="preserve">3.3 National Security and Compliance</w:t>
      </w:r>
      <w:r>
        <w:br/>
      </w:r>
      <w:r>
        <w:t xml:space="preserve">Despite the focus on facilitation, security remains paramount. Customs officers in Saudi Arabia Jeddah are the first line of defense against illicit goods entering the Kingdom. This includes counter-terrorism financing, prevention of weapons smuggling, and protection against counterfeit pharmaceuticals or substandard electrical goods that could harm citizens. The role involves collaboration with other government agencies and international partners to ensure comprehensive security.</w:t>
      </w:r>
    </w:p>
    <w:bookmarkEnd w:id="23"/>
    <w:bookmarkStart w:id="24" w:name="challenges-faced-by-customs-officers"/>
    <w:p>
      <w:pPr>
        <w:pStyle w:val="Heading2"/>
      </w:pPr>
      <w:r>
        <w:t xml:space="preserve">4. Challenges Faced by Customs Officers</w:t>
      </w:r>
    </w:p>
    <w:p>
      <w:pPr>
        <w:pStyle w:val="FirstParagraph"/>
      </w:pPr>
      <w:r>
        <w:rPr>
          <w:bCs/>
          <w:b/>
        </w:rPr>
        <w:t xml:space="preserve">4.1 Volume Fluctuations</w:t>
      </w:r>
      <w:r>
        <w:br/>
      </w:r>
      <w:r>
        <w:t xml:space="preserve">One of the significant challenges is the seasonal fluctuation in cargo volume, particularly during the Hajj season. This requires customs officers to be adaptable and capable of working under high-pressure conditions without compromising accuracy.</w:t>
      </w:r>
    </w:p>
    <w:p>
      <w:pPr>
        <w:pStyle w:val="BodyText"/>
      </w:pPr>
      <w:r>
        <w:rPr>
          <w:bCs/>
          <w:b/>
        </w:rPr>
        <w:t xml:space="preserve">4.2 Technological Integration</w:t>
      </w:r>
      <w:r>
        <w:br/>
      </w:r>
      <w:r>
        <w:t xml:space="preserve">While digitalization has streamlined processes, it also presents challenges such as cybersecurity threats and the need for constant software updates. Customs officers must stay abreast of technological changes to effectively utilize new tools.</w:t>
      </w:r>
    </w:p>
    <w:p>
      <w:pPr>
        <w:pStyle w:val="BodyText"/>
      </w:pPr>
      <w:r>
        <w:rPr>
          <w:bCs/>
          <w:b/>
        </w:rPr>
        <w:t xml:space="preserve">4.3 Regulatory Complexity</w:t>
      </w:r>
      <w:r>
        <w:br/>
      </w:r>
      <w:r>
        <w:t xml:space="preserve">Saudi Arabia is actively updating its customs regulations to align with international standards, such as the World Trade Organization’s Trade Facilitation Agreement. Keeping up with these changes and communicating them clearly to importers and exporters is a critical responsibility for customs officers.</w:t>
      </w:r>
    </w:p>
    <w:bookmarkEnd w:id="24"/>
    <w:bookmarkStart w:id="25" w:name="recommendations-for-optimization"/>
    <w:p>
      <w:pPr>
        <w:pStyle w:val="Heading2"/>
      </w:pPr>
      <w:r>
        <w:t xml:space="preserve">5. Recommendations for Optimization</w:t>
      </w:r>
    </w:p>
    <w:p>
      <w:pPr>
        <w:pStyle w:val="FirstParagraph"/>
      </w:pPr>
      <w:r>
        <w:t xml:space="preserve">To maximize the potential of customs operations in Jeddah, several recommendations are proposed:</w:t>
      </w:r>
    </w:p>
    <w:p>
      <w:pPr>
        <w:numPr>
          <w:ilvl w:val="0"/>
          <w:numId w:val="1001"/>
        </w:numPr>
        <w:pStyle w:val="Compact"/>
      </w:pPr>
      <w:r>
        <w:rPr>
          <w:bCs/>
          <w:b/>
        </w:rPr>
        <w:t xml:space="preserve">A continued investment in training programs</w:t>
      </w:r>
      <w:r>
        <w:t xml:space="preserve">: Focusing on digital literacy, risk assessment techniques, and leadership skills.</w:t>
      </w:r>
    </w:p>
    <w:p>
      <w:pPr>
        <w:numPr>
          <w:ilvl w:val="0"/>
          <w:numId w:val="1001"/>
        </w:numPr>
        <w:pStyle w:val="Compact"/>
      </w:pPr>
      <w:r>
        <w:rPr>
          <w:bCs/>
          <w:b/>
        </w:rPr>
        <w:t xml:space="preserve">Enhanced inter-agency collaboration</w:t>
      </w:r>
      <w:r>
        <w:t xml:space="preserve">: Strengthening partnerships between customs, police, health authorities, and port operators to create a seamless flow of information.</w:t>
      </w:r>
    </w:p>
    <w:p>
      <w:pPr>
        <w:numPr>
          <w:ilvl w:val="0"/>
          <w:numId w:val="1001"/>
        </w:numPr>
        <w:pStyle w:val="Compact"/>
      </w:pPr>
      <w:r>
        <w:rPr>
          <w:bCs/>
          <w:b/>
        </w:rPr>
        <w:t xml:space="preserve">Promotion of green logistics</w:t>
      </w:r>
      <w:r>
        <w:t xml:space="preserve">: Tailoring customs procedures to support environmentally friendly trade practices in line with Saudi Arabia’s Green Initiative.</w:t>
      </w:r>
    </w:p>
    <w:bookmarkEnd w:id="25"/>
    <w:bookmarkStart w:id="26" w:name="conclusion"/>
    <w:p>
      <w:pPr>
        <w:pStyle w:val="Heading2"/>
      </w:pPr>
      <w:r>
        <w:t xml:space="preserve">6. Conclusion</w:t>
      </w:r>
    </w:p>
    <w:p>
      <w:pPr>
        <w:pStyle w:val="FirstParagraph"/>
      </w:pPr>
      <w:r>
        <w:t xml:space="preserve">In conclusion, the customs officer in Saudi Arabia Jeddah plays an indispensable role in the Kingdom’s economic and security architecture. As Jeddah continues to grow as a global trade hub, the effectiveness of its customs operations will be a key determinant of its success. By embracing technology, enhancing skills, and maintaining a balance between facilitation and control, customs officers can significantly contribute to achieving Vision 2030 objectives. The modernization of the customs officer’s role is not just an administrative update; it is a strategic necessity for maintaining Saudi Arabia’s competitiveness in the global market.</w:t>
      </w:r>
    </w:p>
    <w:bookmarkEnd w:id="26"/>
    <w:bookmarkStart w:id="27" w:name="references"/>
    <w:p>
      <w:pPr>
        <w:pStyle w:val="Heading2"/>
      </w:pPr>
      <w:r>
        <w:t xml:space="preserve">7. References</w:t>
      </w:r>
    </w:p>
    <w:p>
      <w:pPr>
        <w:pStyle w:val="FirstParagraph"/>
      </w:pPr>
      <w:r>
        <w:t xml:space="preserve">[1] Zakat, Tax and Customs Authority (ZATCA). "Strategic Plan 2030." Riyadh: ZATCA, 2021.</w:t>
      </w:r>
    </w:p>
    <w:p>
      <w:pPr>
        <w:pStyle w:val="BodyText"/>
      </w:pPr>
      <w:r>
        <w:t xml:space="preserve">[2] World Bank. "Doing Business Report: Saudi Arabia Logistics Performance Index." Washington DC: World Bank Group, 2019-2023.</w:t>
      </w:r>
    </w:p>
    <w:p>
      <w:pPr>
        <w:pStyle w:val="BodyText"/>
      </w:pPr>
      <w:r>
        <w:t xml:space="preserve">[3] Ministry of Transport and Logistics Services. "National Transport and Logistics Strategy." Jeddah: Kingdom of Saudi Arabia, 2018.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Customs Officer in Facilitating Trade and Security in Saudi Arabia Jeddah</dc:title>
  <dc:creator/>
  <dc:language>en</dc:language>
  <cp:keywords/>
  <dcterms:created xsi:type="dcterms:W3CDTF">2026-07-30T03:09:16Z</dcterms:created>
  <dcterms:modified xsi:type="dcterms:W3CDTF">2026-07-30T03:09:16Z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