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Border</w:t>
      </w:r>
      <w:r>
        <w:t xml:space="preserve"> </w:t>
      </w:r>
      <w:r>
        <w:t xml:space="preserve">Control: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Senegal-Dakar</w:t>
      </w:r>
    </w:p>
    <w:bookmarkStart w:id="32" w:name="Xfc483c4bf626d1ba45c77bfbbc5476c3489242c"/>
    <w:p>
      <w:pPr>
        <w:pStyle w:val="Heading1"/>
      </w:pPr>
      <w:r>
        <w:t xml:space="preserve">Modernizing Border Control: The Evolving Role of the Customs Officer in Senegal-Dakar</w:t>
      </w:r>
    </w:p>
    <w:p>
      <w:pPr>
        <w:pStyle w:val="FirstParagraph"/>
      </w:pPr>
      <w:r>
        <w:rPr>
          <w:bCs/>
          <w:b/>
        </w:rPr>
        <w:t xml:space="preserve">A Conference Paper Presented at the International Symposium on Trade Facilitation and Security in West Africa</w:t>
      </w:r>
    </w:p>
    <w:p>
      <w:r>
        <w:pict>
          <v:rect style="width:0;height:1.5pt" o:hralign="center" o:hrstd="t" o:hr="t"/>
        </w:pict>
      </w:r>
    </w:p>
    <w:bookmarkStart w:id="20" w:name="abstract"/>
    <w:p>
      <w:pPr>
        <w:pStyle w:val="Heading2"/>
      </w:pPr>
      <w:r>
        <w:t xml:space="preserve">Abstract</w:t>
      </w:r>
    </w:p>
    <w:p>
      <w:pPr>
        <w:pStyle w:val="FirstParagraph"/>
      </w:pPr>
      <w:r>
        <w:t xml:space="preserve">The port city of Dakar, Senegal, serves as a critical economic hub for West Africa. As trade volumes increase and smuggling networks become more sophisticated, the traditional role of the Customs Officer is undergoing a profound transformation. This paper examines the multifaceted duties of the Customs Officer in Senegal-Dakar, analyzing how digitalization, international cooperation frameworks (such as ECOWAS protocols), and security imperatives are reshaping their operational mandate. We argue that effective border management in this region requires not only technological investment but also rigorous professional development for officers who act as both revenue collectors and national security guardians.</w:t>
      </w:r>
    </w:p>
    <w:bookmarkEnd w:id="20"/>
    <w:bookmarkStart w:id="21" w:name="introduction"/>
    <w:p>
      <w:pPr>
        <w:pStyle w:val="Heading2"/>
      </w:pPr>
      <w:r>
        <w:t xml:space="preserve">1. Introduction</w:t>
      </w:r>
    </w:p>
    <w:p>
      <w:pPr>
        <w:pStyle w:val="FirstParagraph"/>
      </w:pPr>
      <w:r>
        <w:t xml:space="preserve">Dakar is not merely the capital of Senegal; it is the primary gateway to a vast regional hinterland. The Port of Dakar handles a significant percentage of goods destined for neighboring landlocked countries, including Mali, Burkina Faso, and Niger. Consequently, the efficiency and integrity of customs procedures in Senegal-Dakar directly impact regional economic stability. However, this strategic importance brings inherent challenges. The volume of cargo passing through Dakar’s terminals necessitates a robust administrative framework capable of preventing illicit trade while facilitating legitimate commerce.</w:t>
      </w:r>
    </w:p>
    <w:p>
      <w:pPr>
        <w:pStyle w:val="BodyText"/>
      </w:pPr>
      <w:r>
        <w:t xml:space="preserve">At the heart of this framework is the Customs Officer. Historically viewed primarily as tax collectors, modern Customs Officers in Senegal-Dakar are increasingly expected to be experts in risk analysis, cybersecurity awareness, and international law enforcement coordination. This paper explores these evolving responsibilities, highlighting the specific context of Senegal-Dakar within the broader West African economic zone.</w:t>
      </w:r>
    </w:p>
    <w:bookmarkEnd w:id="21"/>
    <w:bookmarkStart w:id="22" w:name="the-strategic-context-of-dakars-trade"/>
    <w:p>
      <w:pPr>
        <w:pStyle w:val="Heading2"/>
      </w:pPr>
      <w:r>
        <w:t xml:space="preserve">2. The Strategic Context of Dakar’s Trade</w:t>
      </w:r>
    </w:p>
    <w:p>
      <w:pPr>
        <w:pStyle w:val="FirstParagraph"/>
      </w:pPr>
      <w:r>
        <w:t xml:space="preserve">To understand the role of the Customs Officer in Senegal-Dakar, one must first appreciate the geographic and economic weight of the region. Dakar is a major transshipment hub in West Africa. Its strategic location on the Atlantic coast allows it to serve as a logistical entry point for containerized goods that are then distributed inland via rail and road networks.</w:t>
      </w:r>
    </w:p>
    <w:p>
      <w:pPr>
        <w:pStyle w:val="BodyText"/>
      </w:pPr>
      <w:r>
        <w:t xml:space="preserve">The economic stakes are high. Revenue generated from customs duties constitutes a substantial portion of Senegal’s national budget, funding infrastructure, health, and education projects. Therefore, the accuracy and efficiency of the Customs Officer’s work have direct implications for national development goals outlined in the "Plan Sénégal Émergent." Any leakage in revenue collection due to undervaluation or misclassification of goods undermines this plan.</w:t>
      </w:r>
    </w:p>
    <w:bookmarkEnd w:id="22"/>
    <w:bookmarkStart w:id="26" w:name="X217c0a21d2d36ff48e29d6a080fa30c07aa507c"/>
    <w:p>
      <w:pPr>
        <w:pStyle w:val="Heading2"/>
      </w:pPr>
      <w:r>
        <w:t xml:space="preserve">3. The Multifaceted Role of the Modern Customs Officer</w:t>
      </w:r>
    </w:p>
    <w:p>
      <w:pPr>
        <w:pStyle w:val="FirstParagraph"/>
      </w:pPr>
      <w:r>
        <w:t xml:space="preserve">The contemporary Customs Officer in Senegal-Dakar operates at the intersection of commerce, security, and diplomacy. Their duties can be categorized into three primary domains: Revenue Assurance, Security and Prohibition Enforcement, and Trade Facilitation.</w:t>
      </w:r>
    </w:p>
    <w:bookmarkStart w:id="23" w:name="revenue-assurance"/>
    <w:p>
      <w:pPr>
        <w:pStyle w:val="Heading3"/>
      </w:pPr>
      <w:r>
        <w:t xml:space="preserve">3.1 Revenue Assurance</w:t>
      </w:r>
    </w:p>
    <w:p>
      <w:pPr>
        <w:pStyle w:val="FirstParagraph"/>
      </w:pPr>
      <w:r>
        <w:t xml:space="preserve">The traditional core duty remains the assessment and collection of tariffs. However, in Senegal-Dakar, this has evolved into complex valuation exercises. Officers must determine whether imported goods are correctly valued according to international standards to prevent under-invoicing by importers seeking to evade taxes. This requires a deep understanding of global commodity markets and supply chain logistics.</w:t>
      </w:r>
    </w:p>
    <w:bookmarkEnd w:id="23"/>
    <w:bookmarkStart w:id="24" w:name="security-and-prohibition-enforcement"/>
    <w:p>
      <w:pPr>
        <w:pStyle w:val="Heading3"/>
      </w:pPr>
      <w:r>
        <w:t xml:space="preserve">3.2 Security and Prohibition Enforcement</w:t>
      </w:r>
    </w:p>
    <w:p>
      <w:pPr>
        <w:pStyle w:val="FirstParagraph"/>
      </w:pPr>
      <w:r>
        <w:t xml:space="preserve">In an era of heightened global security concerns, Customs Officers in Dakar play a vital role in national security. They are the first line of defense against the trafficking of illicit goods, including narcotics, weapons, counterfeit pharmaceuticals, and endangered wildlife products. Given West Africa’s reputation as a transit zone for international drug cartels, officers must possess sharp observational skills and knowledge of smuggling methodologies.</w:t>
      </w:r>
    </w:p>
    <w:bookmarkEnd w:id="24"/>
    <w:bookmarkStart w:id="25" w:name="trade-facilitation"/>
    <w:p>
      <w:pPr>
        <w:pStyle w:val="Heading3"/>
      </w:pPr>
      <w:r>
        <w:t xml:space="preserve">3.3 Trade Facilitation</w:t>
      </w:r>
    </w:p>
    <w:p>
      <w:pPr>
        <w:pStyle w:val="FirstParagraph"/>
      </w:pPr>
      <w:r>
        <w:t xml:space="preserve">Beyond enforcement, Customs Officers are essential to the smooth flow of trade. Delays at the port can disrupt supply chains affecting perishable goods and manufacturing inputs. Modern officers are trained in risk management systems that allow them to target high-risk shipments while expediting low-risk cargo. This balance is crucial for maintaining Dakar’s competitiveness against other West African ports.</w:t>
      </w:r>
    </w:p>
    <w:bookmarkEnd w:id="25"/>
    <w:bookmarkEnd w:id="26"/>
    <w:bookmarkStart w:id="27" w:name="X71042f14c872093fc148beb123d263ceca59277"/>
    <w:p>
      <w:pPr>
        <w:pStyle w:val="Heading2"/>
      </w:pPr>
      <w:r>
        <w:t xml:space="preserve">4. Technological Integration and Digitalization</w:t>
      </w:r>
    </w:p>
    <w:p>
      <w:pPr>
        <w:pStyle w:val="FirstParagraph"/>
      </w:pPr>
      <w:r>
        <w:t xml:space="preserve">The digital transformation of customs administration is perhaps the most significant change affecting Customs Officers in Senegal-Dakar in the last decade. The implementation of the ASYCUDA World system by UNCTAD has standardized procedures across many West African nations, including Senegal. This system allows for pre-arrival processing, electronic declarations, and automated risk profiling.</w:t>
      </w:r>
    </w:p>
    <w:p>
      <w:pPr>
        <w:pStyle w:val="BodyText"/>
      </w:pPr>
      <w:r>
        <w:t xml:space="preserve">For the Customs Officer, this means a shift from manual document checking to data analysis. Officers must now interpret algorithmic outputs generated by risk engines that flag suspicious transactions. This requires enhanced technical skills and continuous training. Furthermore, the integration of non-intrusive inspection equipment (NII), such as X-ray scanners and gamma-ray detectors at Dakar’s terminals, has augmented the physical search capabilities of officers, allowing them to scan containers without physically unpacking every shipment.</w:t>
      </w:r>
    </w:p>
    <w:bookmarkEnd w:id="27"/>
    <w:bookmarkStart w:id="28" w:name="X5601febf92b99c78f62b0081278ecb1c55d39cf"/>
    <w:p>
      <w:pPr>
        <w:pStyle w:val="Heading2"/>
      </w:pPr>
      <w:r>
        <w:t xml:space="preserve">5. Challenges Faced by Customs Officers in Senegal-Dakar</w:t>
      </w:r>
    </w:p>
    <w:p>
      <w:pPr>
        <w:pStyle w:val="FirstParagraph"/>
      </w:pPr>
      <w:r>
        <w:t xml:space="preserve">Despite advancements, several challenges persist. First is the issue of corruption. The temptation for bribery remains a threat to integrity, particularly given the high volume of transactions and the discretionary power officers hold. Strengthening internal audit mechanisms and promoting ethical standards are ongoing priorities.</w:t>
      </w:r>
    </w:p>
    <w:p>
      <w:pPr>
        <w:pStyle w:val="BodyText"/>
      </w:pPr>
      <w:r>
        <w:t xml:space="preserve">Secondly, there is a need for continuous professional development. Technology evolves rapidly, and smuggling techniques adapt accordingly. Customs Officers must engage in regular training to stay abreast of new methods of concealment and emerging legal frameworks within the Economic Community of West African States (ECOWAS).</w:t>
      </w:r>
    </w:p>
    <w:bookmarkEnd w:id="28"/>
    <w:bookmarkStart w:id="29" w:name="X64f03fdd2ac0505eece825ecf2d2b5fbb2e56fb"/>
    <w:p>
      <w:pPr>
        <w:pStyle w:val="Heading2"/>
      </w:pPr>
      <w:r>
        <w:t xml:space="preserve">6. International Cooperation and Regional Integration</w:t>
      </w:r>
    </w:p>
    <w:p>
      <w:pPr>
        <w:pStyle w:val="FirstParagraph"/>
      </w:pPr>
      <w:r>
        <w:t xml:space="preserve">No Customs Officer works in isolation. Effective border control in Senegal-Dakar relies heavily on information sharing with neighboring countries and international agencies like WCO (World Customs Organization) and INTERPOL. Joint operations against cross-border smuggling networks require seamless coordination between Dakar’s customs authorities and those of Mali, Mauritania, or Guinea.</w:t>
      </w:r>
    </w:p>
    <w:p>
      <w:pPr>
        <w:pStyle w:val="BodyText"/>
      </w:pPr>
      <w:r>
        <w:t xml:space="preserve">Moreover, regional harmonization of customs codes under ECOWAS protocols means that officers must be familiar with supranational regulations. This fosters a sense of professional identity that transcends national borders but is rooted in local application.</w:t>
      </w:r>
    </w:p>
    <w:bookmarkEnd w:id="29"/>
    <w:bookmarkStart w:id="30" w:name="conclusion"/>
    <w:p>
      <w:pPr>
        <w:pStyle w:val="Heading2"/>
      </w:pPr>
      <w:r>
        <w:t xml:space="preserve">7. Conclusion</w:t>
      </w:r>
    </w:p>
    <w:p>
      <w:pPr>
        <w:pStyle w:val="FirstParagraph"/>
      </w:pPr>
      <w:r>
        <w:t xml:space="preserve">The Customs Officer in Senegal-Dakar is no longer just a gatekeeper; they are a strategic actor in national economic policy and international security. As trade volumes grow and threats become more complex, the demand for skilled, technologically proficient, and ethically grounded officers increases. Investments in training, technology, and institutional integrity are not merely administrative necessities but foundational elements of Senegal’s broader development strategy.</w:t>
      </w:r>
    </w:p>
    <w:p>
      <w:pPr>
        <w:pStyle w:val="BodyText"/>
      </w:pPr>
      <w:r>
        <w:t xml:space="preserve">Future research should focus on the impact of artificial intelligence in customs risk assessment and its specific application within the West African context. By empowering Customs Officers with better tools and clearer mandates, Senegal-Dakar can strengthen its position as a secure and efficient hub for regional trade.</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Sénégal Douanes. (2023). *Annual Report on Customs Operations and Revenue Collection*. Dakar: Government of Senegal.</w:t>
      </w:r>
    </w:p>
    <w:p>
      <w:pPr>
        <w:numPr>
          <w:ilvl w:val="0"/>
          <w:numId w:val="1001"/>
        </w:numPr>
        <w:pStyle w:val="Compact"/>
      </w:pPr>
      <w:r>
        <w:t xml:space="preserve">Economic Community of West African States. (2019). *ECOWAS Common External Tariff and Customs Procedures Handbook*. Abuja: ECOWAS Commission.</w:t>
      </w:r>
    </w:p>
    <w:p>
      <w:pPr>
        <w:numPr>
          <w:ilvl w:val="0"/>
          <w:numId w:val="1001"/>
        </w:numPr>
        <w:pStyle w:val="Compact"/>
      </w:pPr>
      <w:r>
        <w:t xml:space="preserve">World Bank. (2022). *Trade Facilitation in West Africa: Assessing the Role of Digitalization*. Washington, D.C.: World Bank Group.</w:t>
      </w:r>
    </w:p>
    <w:p>
      <w:pPr>
        <w:numPr>
          <w:ilvl w:val="0"/>
          <w:numId w:val="1001"/>
        </w:numPr>
        <w:pStyle w:val="Compact"/>
      </w:pPr>
      <w:r>
        <w:t xml:space="preserve">UNCTAD. (2021). *ASYCUDA World Implementation and Impact in Senegal*. Geneva: United Nations Conference on Trade and Development.</w:t>
      </w:r>
    </w:p>
    <w:p>
      <w:pPr>
        <w:numPr>
          <w:ilvl w:val="0"/>
          <w:numId w:val="1001"/>
        </w:numPr>
        <w:pStyle w:val="Compact"/>
      </w:pPr>
      <w:r>
        <w:t xml:space="preserve">World Customs Organization. (2020). *Safe Framework of Standards to Secure and Facilitate Global Trade*. Brussels: WCO Secretariat.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Border Control: The Evolving Role of the Customs Officer in Senegal-Dakar</dc:title>
  <dc:creator/>
  <dc:language>en</dc:language>
  <cp:keywords/>
  <dcterms:created xsi:type="dcterms:W3CDTF">2026-07-29T08:00:42Z</dcterms:created>
  <dcterms:modified xsi:type="dcterms:W3CDTF">2026-07-29T08:00:42Z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