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Singapore:</w:t>
      </w:r>
      <w:r>
        <w:t xml:space="preserve"> </w:t>
      </w:r>
      <w:r>
        <w:t xml:space="preserve">Guardians</w:t>
      </w:r>
      <w:r>
        <w:t xml:space="preserve"> </w:t>
      </w:r>
      <w:r>
        <w:t xml:space="preserve">of</w:t>
      </w:r>
      <w:r>
        <w:t xml:space="preserve"> </w:t>
      </w:r>
      <w:r>
        <w:t xml:space="preserve">Sovereignty</w:t>
      </w:r>
      <w:r>
        <w:t xml:space="preserve"> </w:t>
      </w:r>
      <w:r>
        <w:t xml:space="preserve">and</w:t>
      </w:r>
      <w:r>
        <w:t xml:space="preserve"> </w:t>
      </w:r>
      <w:r>
        <w:t xml:space="preserve">Trade</w:t>
      </w:r>
      <w:r>
        <w:t xml:space="preserve"> </w:t>
      </w:r>
      <w:r>
        <w:t xml:space="preserve">Facilitation</w:t>
      </w:r>
    </w:p>
    <w:p>
      <w:pPr>
        <w:pStyle w:val="FirstParagraph"/>
      </w:pPr>
      <w:r>
        <w:t xml:space="preserve">```html</w:t>
      </w:r>
    </w:p>
    <w:bookmarkStart w:id="32" w:name="X9c49c7d080736d2da8d30887d398648519ca73b"/>
    <w:p>
      <w:pPr>
        <w:pStyle w:val="Heading1"/>
      </w:pPr>
      <w:r>
        <w:t xml:space="preserve">The Role of the Customs Officer in Singapore: Guardians of Sovereignty and Trade Facilitation</w:t>
      </w:r>
    </w:p>
    <w:p>
      <w:pPr>
        <w:pStyle w:val="FirstParagraph"/>
      </w:pPr>
      <w:r>
        <w:rPr>
          <w:iCs/>
          <w:i/>
          <w:bCs/>
          <w:b/>
        </w:rPr>
        <w:t xml:space="preserve">Presentation for the International Conference on Border Security and Trade Efficiency</w:t>
      </w:r>
      <w:r>
        <w:br/>
      </w:r>
      <w:r>
        <w:rPr>
          <w:iCs/>
          <w:i/>
          <w:bCs/>
          <w:b/>
        </w:rPr>
        <w:t xml:space="preserve">Singapore, Singapore</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multifaceted role of the Customs Officer within the Republic of Singapore. As a global logistics hub and a city-state with strict regulatory frameworks, Singapore relies heavily on its customs administration to balance national security, public safety, and trade efficiency. This document explores the evolution of customs enforcement in Singapore Singapore from traditional border control to modern risk-based management systems. It highlights how Customs Officers serve not only as enforcers of law but also as facilitators of commerce, ensuring that while goods flow seamlessly through one of the world's busiest ports, threats such as illicit drugs, terrorism financing, and counterfeit goods are effectively intercepted.</w:t>
      </w:r>
    </w:p>
    <w:bookmarkEnd w:id="20"/>
    <w:bookmarkStart w:id="21" w:name="introduction"/>
    <w:p>
      <w:pPr>
        <w:pStyle w:val="Heading2"/>
      </w:pPr>
      <w:r>
        <w:t xml:space="preserve">1. Introduction</w:t>
      </w:r>
    </w:p>
    <w:p>
      <w:pPr>
        <w:pStyle w:val="FirstParagraph"/>
      </w:pPr>
      <w:r>
        <w:t xml:space="preserve">Singapore Singapore stands as a testament to efficient governance and strategic economic planning. Its geographic position at the heart of global shipping lanes makes it an indispensable node in international trade. However, this openness necessitates rigorous oversight. The primary agents of this oversight are the Customs Officers deployed by the Singapore Customs agency. These officers operate at critical entry points, including Changi Airport, Port of Singapore, and land checkpoints such as those connecting to Malaysia.</w:t>
      </w:r>
    </w:p>
    <w:p>
      <w:pPr>
        <w:pStyle w:val="BodyText"/>
      </w:pPr>
      <w:r>
        <w:t xml:space="preserve">In recent years, the definition of a</w:t>
      </w:r>
      <w:r>
        <w:t xml:space="preserve"> </w:t>
      </w:r>
      <w:r>
        <w:rPr>
          <w:bCs/>
          <w:b/>
        </w:rPr>
        <w:t xml:space="preserve">Customs Officer</w:t>
      </w:r>
      <w:r>
        <w:t xml:space="preserve">'s role has expanded significantly. No longer limited to checking passports and inspecting luggage for duty-free allowances today's Customs Officer in Singapore must possess a sophisticated understanding of global supply chains, advanced data analytics, and international legal compliance. This paper argues that the effectiveness of Singapore’s security architecture is directly correlated with the competence and adaptability of its customs personnel.</w:t>
      </w:r>
    </w:p>
    <w:bookmarkEnd w:id="21"/>
    <w:bookmarkStart w:id="24" w:name="X90505b84354bedd2851fc853d5ab3d9293e8b15"/>
    <w:p>
      <w:pPr>
        <w:pStyle w:val="Heading2"/>
      </w:pPr>
      <w:r>
        <w:t xml:space="preserve">2. The Dual Mandate: Security vs. Facilitation</w:t>
      </w:r>
    </w:p>
    <w:p>
      <w:pPr>
        <w:pStyle w:val="FirstParagraph"/>
      </w:pPr>
      <w:r>
        <w:t xml:space="preserve">The core challenge faced by any modern customs administration is the "dual mandate." On one hand, there is an imperative to protect national security and public health; on the other, there is a commercial necessity to minimize delays for legitimate trade. In Singapore Singapore, this balance is achieved through advanced technological integration.</w:t>
      </w:r>
    </w:p>
    <w:bookmarkStart w:id="22" w:name="risk-management-systems"/>
    <w:p>
      <w:pPr>
        <w:pStyle w:val="Heading3"/>
      </w:pPr>
      <w:r>
        <w:t xml:space="preserve">2.1 Risk Management Systems</w:t>
      </w:r>
    </w:p>
    <w:p>
      <w:pPr>
        <w:pStyle w:val="FirstParagraph"/>
      </w:pPr>
      <w:r>
        <w:t xml:space="preserve">Singapore has pioneered the use of Automated Manifest Processing and risk assessment algorithms. Customs Officers are trained to utilize these tools to identify high-risk shipments without slowing down low-risk traffic. This data-driven approach allows officers to focus their physical inspections on suspicious cargo while maintaining the rapid transit times that global logistics companies require.</w:t>
      </w:r>
    </w:p>
    <w:bookmarkEnd w:id="22"/>
    <w:bookmarkStart w:id="23" w:name="public-safety-enforcement"/>
    <w:p>
      <w:pPr>
        <w:pStyle w:val="Heading3"/>
      </w:pPr>
      <w:r>
        <w:t xml:space="preserve">2.2 Public Safety Enforcement</w:t>
      </w:r>
    </w:p>
    <w:p>
      <w:pPr>
        <w:pStyle w:val="FirstParagraph"/>
      </w:pPr>
      <w:r>
        <w:t xml:space="preserve">A critical aspect of the Customs Officer's duty in Singapore is the enforcement of strict prohibitions on controlled substances. Singapore maintains zero-tolerance policies regarding drug trafficking, a stance supported by overwhelming public consensus and rigorous legal frameworks. Customs Officers are the first line of defense against narcotics entering via air, sea, or land routes. Their vigilance has made Singapore one of the safest cities in the world regarding illicit drug flows.</w:t>
      </w:r>
    </w:p>
    <w:bookmarkEnd w:id="23"/>
    <w:bookmarkEnd w:id="24"/>
    <w:bookmarkStart w:id="27" w:name="X931b8d8b352f7646eef37d2c2379645fae2cf20"/>
    <w:p>
      <w:pPr>
        <w:pStyle w:val="Heading2"/>
      </w:pPr>
      <w:r>
        <w:t xml:space="preserve">3. Technological Integration and Future Challenges</w:t>
      </w:r>
    </w:p>
    <w:p>
      <w:pPr>
        <w:pStyle w:val="FirstParagraph"/>
      </w:pPr>
      <w:r>
        <w:t xml:space="preserve">The evolution of trade patterns presents new challenges for Customs Officers globally, and Singapore is no exception. The rise of e-commerce has led to an explosion in small parcel traffic, which complicates traditional inspection methods.</w:t>
      </w:r>
    </w:p>
    <w:bookmarkStart w:id="25" w:name="digital-transformation"/>
    <w:p>
      <w:pPr>
        <w:pStyle w:val="Heading3"/>
      </w:pPr>
      <w:r>
        <w:t xml:space="preserve">3.1 Digital Transformation</w:t>
      </w:r>
    </w:p>
    <w:p>
      <w:pPr>
        <w:pStyle w:val="FirstParagraph"/>
      </w:pPr>
      <w:r>
        <w:t xml:space="preserve">To address these challenges, Singapore Customs has implemented the TradeNet system and other digital platforms that allow for pre-arrival clearance. However, this reliance on data requires Customs Officers to be skilled in cyber-security awareness and data interpretation. They must detect anomalies in digital declarations that may indicate smuggling operations disguised as legitimate e-commerce transactions.</w:t>
      </w:r>
    </w:p>
    <w:bookmarkEnd w:id="25"/>
    <w:bookmarkStart w:id="26" w:name="non-traditional-threats"/>
    <w:p>
      <w:pPr>
        <w:pStyle w:val="Heading3"/>
      </w:pPr>
      <w:r>
        <w:t xml:space="preserve">3.2 Non-Traditional Threats</w:t>
      </w:r>
    </w:p>
    <w:p>
      <w:pPr>
        <w:pStyle w:val="FirstParagraph"/>
      </w:pPr>
      <w:r>
        <w:t xml:space="preserve">Beyond drugs and contraband, Customs Officers are increasingly tasked with preventing the entry of hazardous materials, counterfeit pharmaceuticals, and goods infringing on intellectual property rights. In a region known as a hub for counterfeit goods, the role of the Singaporean Customs Officer is pivotal in protecting brand integrity and consumer safety.</w:t>
      </w:r>
    </w:p>
    <w:bookmarkEnd w:id="26"/>
    <w:bookmarkEnd w:id="27"/>
    <w:bookmarkStart w:id="29" w:name="X544c5604689ff4b2314434bbe762c12329671e8"/>
    <w:p>
      <w:pPr>
        <w:pStyle w:val="Heading2"/>
      </w:pPr>
      <w:r>
        <w:t xml:space="preserve">4. Professional Development and International Cooperation</w:t>
      </w:r>
    </w:p>
    <w:p>
      <w:pPr>
        <w:pStyle w:val="FirstParagraph"/>
      </w:pPr>
      <w:r>
        <w:t xml:space="preserve">The complexity of modern customs enforcement demands continuous professional development for officers. In Singapore, training programs are rigorous, combining legal education with practical field experience. Furthermore, given the transnational nature of crime, international cooperation is vital.</w:t>
      </w:r>
    </w:p>
    <w:bookmarkStart w:id="28" w:name="regional-collaboration"/>
    <w:p>
      <w:pPr>
        <w:pStyle w:val="Heading3"/>
      </w:pPr>
      <w:r>
        <w:t xml:space="preserve">4.1 Regional Collaboration</w:t>
      </w:r>
    </w:p>
    <w:p>
      <w:pPr>
        <w:pStyle w:val="FirstParagraph"/>
      </w:pPr>
      <w:r>
        <w:t xml:space="preserve">Singapore actively participates in ASEAN customs initiatives and collaborates with global bodies such as the World Customs Organization (WCO). Singaporean Customs Officers often engage in joint operations with neighboring countries to combat cross-border smuggling networks. This regional perspective ensures that enforcement is holistic, recognizing that a leak in one checkpoint can compromise security across the entire region.</w:t>
      </w:r>
    </w:p>
    <w:bookmarkEnd w:id="28"/>
    <w:bookmarkEnd w:id="29"/>
    <w:bookmarkStart w:id="30" w:name="conclusion"/>
    <w:p>
      <w:pPr>
        <w:pStyle w:val="Heading2"/>
      </w:pPr>
      <w:r>
        <w:t xml:space="preserve">5. Conclusion</w:t>
      </w:r>
    </w:p>
    <w:p>
      <w:pPr>
        <w:pStyle w:val="FirstParagraph"/>
      </w:pPr>
      <w:r>
        <w:t xml:space="preserve">In conclusion, the Customs Officer in Singapore plays an indispensable role in maintaining the nation's stability and prosperity. They are not merely gatekeepers but strategic partners in trade facilitation and national defense. As Singapore continues to navigate the complexities of a globalized economy, the need for skilled, technologically adept, and ethically grounded Customs Officers will only grow.</w:t>
      </w:r>
    </w:p>
    <w:p>
      <w:pPr>
        <w:pStyle w:val="BodyText"/>
      </w:pPr>
      <w:r>
        <w:t xml:space="preserve">The model presented by Singapore serves as a benchmark for other nations seeking to reconcile open borders with strict security protocols. By investing in technology and human capital, Singapore ensures that its Customs Officers remain at the forefront of global customs enforcement, safeguarding the integrity of its ports and airports against evolving threats.</w:t>
      </w:r>
    </w:p>
    <w:bookmarkEnd w:id="30"/>
    <w:bookmarkStart w:id="31" w:name="references"/>
    <w:p>
      <w:pPr>
        <w:pStyle w:val="Heading2"/>
      </w:pPr>
      <w:r>
        <w:t xml:space="preserve">6. References</w:t>
      </w:r>
    </w:p>
    <w:p>
      <w:pPr>
        <w:numPr>
          <w:ilvl w:val="0"/>
          <w:numId w:val="1001"/>
        </w:numPr>
        <w:pStyle w:val="Compact"/>
      </w:pPr>
      <w:r>
        <w:t xml:space="preserve">Singapore Customs. (2023). *Annual Report on Trade Facilitation and Security.* Singapore: Ministry of Finance.</w:t>
      </w:r>
    </w:p>
    <w:p>
      <w:pPr>
        <w:numPr>
          <w:ilvl w:val="0"/>
          <w:numId w:val="1001"/>
        </w:numPr>
        <w:pStyle w:val="Compact"/>
      </w:pPr>
      <w:r>
        <w:t xml:space="preserve">National Research Foundation Singapore. (2021). *Smart Nation: Enhancing Border Security through AI and Big Data.*</w:t>
      </w:r>
    </w:p>
    <w:p>
      <w:pPr>
        <w:numPr>
          <w:ilvl w:val="0"/>
          <w:numId w:val="1001"/>
        </w:numPr>
        <w:pStyle w:val="Compact"/>
      </w:pPr>
      <w:r>
        <w:t xml:space="preserve">World Customs Organization. (2022). *Guidelines on Modern Customs Administration and Risk Management.* Brussels: WCO Publications.</w:t>
      </w:r>
    </w:p>
    <w:p>
      <w:pPr>
        <w:numPr>
          <w:ilvl w:val="0"/>
          <w:numId w:val="1001"/>
        </w:numPr>
        <w:pStyle w:val="Compact"/>
      </w:pPr>
      <w:r>
        <w:t xml:space="preserve">Asean Secretariat. (2020). *ASEAN Single Window: Progress and Challenges in Trade Facilitation.* Jakarta: ASEAN Publications.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Singapore: Guardians of Sovereignty and Trade Facilitation</dc:title>
  <dc:creator/>
  <dc:language>en</dc:language>
  <cp:keywords/>
  <dcterms:created xsi:type="dcterms:W3CDTF">2026-07-29T02:05:37Z</dcterms:created>
  <dcterms:modified xsi:type="dcterms:W3CDTF">2026-07-29T02:05:37Z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