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Border</w:t>
      </w:r>
      <w:r>
        <w:t xml:space="preserve"> </w:t>
      </w:r>
      <w:r>
        <w:t xml:space="preserve">Security</w:t>
      </w:r>
      <w:r>
        <w:t xml:space="preserve"> </w:t>
      </w:r>
      <w:r>
        <w:t xml:space="preserve">and</w:t>
      </w:r>
      <w:r>
        <w:t xml:space="preserve"> </w:t>
      </w:r>
      <w:r>
        <w:t xml:space="preserve">Efficiency: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625957483a9909ebb8b19a57a4a4587151de523"/>
    <w:p>
      <w:pPr>
        <w:pStyle w:val="Heading1"/>
      </w:pPr>
      <w:r>
        <w:t xml:space="preserve">The Evolving Role of the Customs Officer in South Africa, Johannesburg</w:t>
      </w:r>
    </w:p>
    <w:bookmarkStart w:id="28" w:name="X4e36d21f678e3920ece8ebd6187eac0982d44be"/>
    <w:p>
      <w:pPr>
        <w:pStyle w:val="Heading2"/>
      </w:pPr>
      <w:r>
        <w:t xml:space="preserve">A Conference Paper on Modernization, Security, and Economic Facilitation at the Port of Cape Town and OR Tambo International Airport</w:t>
      </w:r>
    </w:p>
    <w:p>
      <w:pPr>
        <w:pStyle w:val="FirstParagraph"/>
      </w:pPr>
      <w:r>
        <w:rPr>
          <w:bCs/>
          <w:b/>
        </w:rPr>
        <w:t xml:space="preserve">Abstract:</w:t>
      </w:r>
    </w:p>
    <w:p>
      <w:pPr>
        <w:pStyle w:val="BodyText"/>
      </w:pPr>
      <w:r>
        <w:t xml:space="preserve">This paper examines the critical function of the Customs Officer within the framework of South Africa’s trade facilitation and national security strategies. Focusing on Johannesburg as a primary logistical hub connected via OR Tambo International Airport, this study analyzes how modern Customs Officers are adapting to digital transformation, increasing security threats, and regional trade integration under SACET (Southern African Custom Union) protocols. The findings suggest that while technological advancements have streamlined processes, the human element of the Customs Officer remains indispensable for intelligence-led enforcement and complex risk assessment.</w:t>
      </w:r>
    </w:p>
    <w:bookmarkStart w:id="20" w:name="introduction"/>
    <w:p>
      <w:pPr>
        <w:pStyle w:val="Heading3"/>
      </w:pPr>
      <w:r>
        <w:t xml:space="preserve">1. Introduction</w:t>
      </w:r>
    </w:p>
    <w:p>
      <w:pPr>
        <w:pStyle w:val="FirstParagraph"/>
      </w:pPr>
      <w:r>
        <w:t xml:space="preserve">In the contemporary landscape of global trade, border control agencies are no longer merely gatekeepers; they are strategic enablers of economic growth and guardians of national sovereignty. In South Africa, this dual mandate falls heavily upon the shoulders of the Customs Officer. Johannesburg, as the economic heartland and primary commercial hub of Sub-Saharan Africa, serves as a critical node in international logistics networks. While Johannesburg does not possess a seaport, its OR Tambo International Airport is one of the busiest air cargo hubs on the African continent. Consequently, every container arriving at Durban port or Cape Town is eventually destined for processing through Johannesburg’s distribution centers.</w:t>
      </w:r>
    </w:p>
    <w:p>
      <w:pPr>
        <w:pStyle w:val="BodyText"/>
      </w:pPr>
      <w:r>
        <w:t xml:space="preserve">The role of the Customs Officer in this context has undergone a radical transformation over the past decade. No longer confined to manual inspection and paper-based declarations, today’s officer operates within a sophisticated ecosystem involving data analytics, risk management systems, and international security cooperation. This paper explores these shifts, arguing that the efficacy of South Africa’s trade infrastructure relies on empowering Customs Officers with both advanced technology and enhanced professional training.</w:t>
      </w:r>
    </w:p>
    <w:bookmarkEnd w:id="20"/>
    <w:bookmarkStart w:id="21" w:name="X2e811c3d9de9917b8ea6997abfa94860e4fe787"/>
    <w:p>
      <w:pPr>
        <w:pStyle w:val="Heading3"/>
      </w:pPr>
      <w:r>
        <w:t xml:space="preserve">2. The Strategic Importance of Johannesburg in South African Logistics</w:t>
      </w:r>
    </w:p>
    <w:p>
      <w:pPr>
        <w:pStyle w:val="FirstParagraph"/>
      </w:pPr>
      <w:r>
        <w:t xml:space="preserve">Johannesburg’s geographic centrality makes it a mandatory transit point for goods moving between the coastal ports and the interior regions, as well as for air cargo connecting Africa to global markets. For any Customs Officer working in this jurisdiction, understanding the flow of goods is not just about local compliance but also about regional integration. The Southern African Development Community (SADC) and SACU agreements require seamless movement of goods, which places immense pressure on border control efficiency.</w:t>
      </w:r>
    </w:p>
    <w:p>
      <w:pPr>
        <w:pStyle w:val="BodyText"/>
      </w:pPr>
      <w:r>
        <w:t xml:space="preserve">In Johannesburg, the Customs Officer acts as the final arbiter before goods enter the domestic market or are re-exported. This position requires a deep understanding of tariff classifications, rules of origin, and valuation methods. Errors at this stage can cause significant bottlenecks in supply chains, impacting everything from perishable agricultural exports to high-value electronics imports. Therefore, the competence of the Customs Officer directly influences South Africa’s ease of doing business rankings.</w:t>
      </w:r>
    </w:p>
    <w:bookmarkEnd w:id="21"/>
    <w:bookmarkStart w:id="22" w:name="X1d95550372c296961f4496dbdab6588fd9083f4"/>
    <w:p>
      <w:pPr>
        <w:pStyle w:val="Heading3"/>
      </w:pPr>
      <w:r>
        <w:t xml:space="preserve">3. Digital Transformation and Data-Driven Enforcement</w:t>
      </w:r>
    </w:p>
    <w:p>
      <w:pPr>
        <w:pStyle w:val="FirstParagraph"/>
      </w:pPr>
      <w:r>
        <w:t xml:space="preserve">A significant aspect of the modern Customs Officer’s toolkit is digitalization. The South African Revenue Service (SARS) has implemented advanced electronic customs clearance systems, such as the Electronic Data Interchange (EDI). For the officer on the ground in Johannesburg, this means shifting from reactive physical inspections to proactive, intelligence-led interventions.</w:t>
      </w:r>
    </w:p>
    <w:p>
      <w:pPr>
        <w:pStyle w:val="BodyText"/>
      </w:pPr>
      <w:r>
        <w:t xml:space="preserve">Data analytics allow officers to flag high-risk shipments before they even arrive at warehouses or airports. However, technology cannot fully replace human judgment. The Customs Officer must interpret complex data anomalies, assess credibility indicators regarding importers’ histories, and make on-the-spot decisions regarding the authenticity of documentation. This hybrid approach—combining algorithmic risk profiling with officer intuition—is essential for combating sophisticated smuggling rings that often attempt to exploit automated systems.</w:t>
      </w:r>
    </w:p>
    <w:bookmarkEnd w:id="22"/>
    <w:bookmarkStart w:id="23" w:name="security-challenges-in-a-high-volume-hub"/>
    <w:p>
      <w:pPr>
        <w:pStyle w:val="Heading3"/>
      </w:pPr>
      <w:r>
        <w:t xml:space="preserve">4. Security Challenges in a High-Volume Hub</w:t>
      </w:r>
    </w:p>
    <w:p>
      <w:pPr>
        <w:pStyle w:val="FirstParagraph"/>
      </w:pPr>
      <w:r>
        <w:t xml:space="preserve">Johannesburg is not only an economic hub but also a focal point for security concerns. The Customs Officer plays a pivotal role in preventing the illicit flow of dangerous goods, counterfeit products, and prohibited substances. With the rise of e-commerce, small parcels carrying undeclared hazardous materials or high-value counterfeit goods have become a major challenge. Officers must be vigilant against these micro-smuggling attempts which evade traditional detection methods.</w:t>
      </w:r>
    </w:p>
    <w:p>
      <w:pPr>
        <w:pStyle w:val="BodyText"/>
      </w:pPr>
      <w:r>
        <w:t xml:space="preserve">Furthermore, cross-border crime networks often utilize legitimate logistics channels to move illicit goods through Johannesburg’s extensive road and air networks. The Customs Officer is the first line of defense in detecting these patterns. This requires continuous training in behavioral analysis, detection techniques for explosives and narcotics, and legal knowledge regarding international sanctions. In Johannesburg specifically, where transient populations and diverse commercial activities intersect, the ability to spot irregularities is a critical skill for every officer.</w:t>
      </w:r>
    </w:p>
    <w:bookmarkEnd w:id="23"/>
    <w:bookmarkStart w:id="24" w:name="Xcb0960a8929cfbb3457b1393ade15041cabbc1e"/>
    <w:p>
      <w:pPr>
        <w:pStyle w:val="Heading3"/>
      </w:pPr>
      <w:r>
        <w:t xml:space="preserve">5. Facilitating Trade vs. Enforcing Compliance</w:t>
      </w:r>
    </w:p>
    <w:p>
      <w:pPr>
        <w:pStyle w:val="FirstParagraph"/>
      </w:pPr>
      <w:r>
        <w:t xml:space="preserve">A common tension in customs administration is balancing security enforcement with trade facilitation. An overly restrictive approach can stifle commerce, while a lax approach compromises security. The modern Customs Officer in Johannesburg is trained to navigate this balance using the "Authorized Economic Operator" (AEO) scheme and trusted trader programs. By identifying low-risk, compliant businesses, officers can expedite their clearance, thereby freeing up resources to focus on high-risk entities.</w:t>
      </w:r>
    </w:p>
    <w:p>
      <w:pPr>
        <w:pStyle w:val="BodyText"/>
      </w:pPr>
      <w:r>
        <w:t xml:space="preserve">This risk-based approach requires officers to build professional relationships with importers and logistics providers. Soft skills such as negotiation, communication, and ethical conduct are increasingly valued alongside technical knowledge. The goal is to create an environment where legitimate trade flows smoothly while illicit activities are identified and intercepted efficiently.</w:t>
      </w:r>
    </w:p>
    <w:bookmarkEnd w:id="24"/>
    <w:bookmarkStart w:id="25" w:name="X56b322b122efc1389905a50f1864f624e1f4c81"/>
    <w:p>
      <w:pPr>
        <w:pStyle w:val="Heading3"/>
      </w:pPr>
      <w:r>
        <w:t xml:space="preserve">6. Human Resource Development and Ethical Integrity</w:t>
      </w:r>
    </w:p>
    <w:p>
      <w:pPr>
        <w:pStyle w:val="FirstParagraph"/>
      </w:pPr>
      <w:r>
        <w:t xml:space="preserve">The effectiveness of any customs system ultimately depends on the integrity and capability of its personnel. Corruption remains a global challenge in border management, making robust training programs vital for Customs Officers in South Africa. Continuous professional development is necessary to keep pace with evolving trade laws, emerging security threats, and technological advancements.</w:t>
      </w:r>
    </w:p>
    <w:p>
      <w:pPr>
        <w:pStyle w:val="BodyText"/>
      </w:pPr>
      <w:r>
        <w:t xml:space="preserve">In Johannesburg, where the volume of trade is immense, the potential for opportunistic corruption exists. Strong internal audit mechanisms and a culture of ethical leadership are essential to maintain public trust. Officers must be viewed not just as regulators but as partners in national development. Investing in their welfare, career progression, and psychological support helps retain talent and ensures high standards of service delivery.</w:t>
      </w:r>
    </w:p>
    <w:bookmarkEnd w:id="25"/>
    <w:bookmarkStart w:id="26" w:name="conclusion"/>
    <w:p>
      <w:pPr>
        <w:pStyle w:val="Heading3"/>
      </w:pPr>
      <w:r>
        <w:t xml:space="preserve">7. Conclusion</w:t>
      </w:r>
    </w:p>
    <w:p>
      <w:pPr>
        <w:pStyle w:val="FirstParagraph"/>
      </w:pPr>
      <w:r>
        <w:t xml:space="preserve">The role of the Customs Officer in South Africa, particularly within the bustling logistics environment of Johannesburg, is more complex and critical than ever before. They stand at the intersection of security, economics, and international diplomacy. As South Africa continues to integrate further into global supply chains, the capacity of its customs administration will determine its competitiveness.</w:t>
      </w:r>
    </w:p>
    <w:p>
      <w:pPr>
        <w:pStyle w:val="BodyText"/>
      </w:pPr>
      <w:r>
        <w:t xml:space="preserve">This paper concludes that while technological tools provide essential support, they are extensions of the officer’s decision-making power. Future strategies for SARS and border control agencies should focus on enhancing human capital—through advanced training in data interpretation, security awareness, and ethical leadership—rather than relying solely on automation. By empowering Customs Officers with the right tools and skills, South Africa can ensure that Johannesburg remains a secure, efficient, and thriving gateway to Africa.</w:t>
      </w:r>
    </w:p>
    <w:bookmarkEnd w:id="26"/>
    <w:bookmarkStart w:id="27" w:name="references"/>
    <w:p>
      <w:pPr>
        <w:pStyle w:val="Heading3"/>
      </w:pPr>
      <w:r>
        <w:t xml:space="preserve">8. References</w:t>
      </w:r>
    </w:p>
    <w:p>
      <w:pPr>
        <w:pStyle w:val="FirstParagraph"/>
      </w:pPr>
      <w:r>
        <w:rPr>
          <w:iCs/>
          <w:i/>
        </w:rPr>
        <w:t xml:space="preserve">(Note: References would be included in a formal submission)</w:t>
      </w:r>
    </w:p>
    <w:p>
      <w:pPr>
        <w:numPr>
          <w:ilvl w:val="0"/>
          <w:numId w:val="1001"/>
        </w:numPr>
        <w:pStyle w:val="Compact"/>
      </w:pPr>
      <w:r>
        <w:t xml:space="preserve">South African Revenue Service (SARS). (2023). Annual Report on Customs Operations.</w:t>
      </w:r>
    </w:p>
    <w:p>
      <w:pPr>
        <w:numPr>
          <w:ilvl w:val="0"/>
          <w:numId w:val="1001"/>
        </w:numPr>
        <w:pStyle w:val="Compact"/>
      </w:pPr>
      <w:r>
        <w:t xml:space="preserve">Southern African Custom Union (SACU). (2022). Trade Facilitation Protocols.</w:t>
      </w:r>
    </w:p>
    <w:p>
      <w:pPr>
        <w:numPr>
          <w:ilvl w:val="0"/>
          <w:numId w:val="1001"/>
        </w:numPr>
        <w:pStyle w:val="Compact"/>
      </w:pPr>
      <w:r>
        <w:t xml:space="preserve">National Treasury. (2019). Border Management Strategic Framework for South Africa.</w:t>
      </w:r>
    </w:p>
    <w:p>
      <w:pPr>
        <w:numPr>
          <w:ilvl w:val="0"/>
          <w:numId w:val="1001"/>
        </w:numPr>
        <w:pStyle w:val="Compact"/>
      </w:pPr>
      <w:r>
        <w:t xml:space="preserve">Airports Company South Africa (ACSA). Logistics Data Analysis Reports, 2018-2023.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Border Security and Efficiency: The Evolving Role of the Customs Officer in South Africa, Johannesburg</dc:title>
  <dc:creator/>
  <cp:keywords/>
  <dcterms:created xsi:type="dcterms:W3CDTF">2026-07-29T22:13:27Z</dcterms:created>
  <dcterms:modified xsi:type="dcterms:W3CDTF">2026-07-29T22:13:27Z</dcterms:modified>
</cp:coreProperties>
</file>

<file path=docProps/custom.xml><?xml version="1.0" encoding="utf-8"?>
<Properties xmlns="http://schemas.openxmlformats.org/officeDocument/2006/custom-properties" xmlns:vt="http://schemas.openxmlformats.org/officeDocument/2006/docPropsVTypes"/>
</file>