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Istanbul:</w:t>
      </w:r>
      <w:r>
        <w:t xml:space="preserve"> </w:t>
      </w:r>
      <w:r>
        <w:t xml:space="preserve">Modernizing</w:t>
      </w:r>
      <w:r>
        <w:t xml:space="preserve"> </w:t>
      </w:r>
      <w:r>
        <w:t xml:space="preserve">Border</w:t>
      </w:r>
      <w:r>
        <w:t xml:space="preserve"> </w:t>
      </w:r>
      <w:r>
        <w:t xml:space="preserve">Security</w:t>
      </w:r>
      <w:r>
        <w:t xml:space="preserve"> </w:t>
      </w:r>
      <w:r>
        <w:t xml:space="preserve">and</w:t>
      </w:r>
      <w:r>
        <w:t xml:space="preserve"> </w:t>
      </w:r>
      <w:r>
        <w:t xml:space="preserve">Facilitating</w:t>
      </w:r>
      <w:r>
        <w:t xml:space="preserve"> </w:t>
      </w:r>
      <w:r>
        <w:t xml:space="preserve">Global</w:t>
      </w:r>
      <w:r>
        <w:t xml:space="preserve"> </w:t>
      </w:r>
      <w:r>
        <w:t xml:space="preserve">Trade</w:t>
      </w:r>
    </w:p>
    <w:bookmarkStart w:id="29" w:name="Xa8f6aa9eea3cf67ad25e77725978b08e9e925c8"/>
    <w:p>
      <w:pPr>
        <w:pStyle w:val="Heading1"/>
      </w:pPr>
      <w:r>
        <w:t xml:space="preserve">The Strategic Role of the Customs Officer in Turkey Istanbul:</w:t>
      </w:r>
      <w:r>
        <w:br/>
      </w:r>
      <w:r>
        <w:t xml:space="preserve">Modernizing Border Security and Facilitating Global Trade</w:t>
      </w:r>
    </w:p>
    <w:p>
      <w:pPr>
        <w:pStyle w:val="FirstParagraph"/>
      </w:pPr>
      <w:r>
        <w:rPr>
          <w:bCs/>
          <w:b/>
        </w:rPr>
        <w:t xml:space="preserve">Abstract:</w:t>
      </w:r>
      <w:r>
        <w:br/>
      </w:r>
      <w:r>
        <w:t xml:space="preserve">This paper examines the critical function of the Customs Officer within the unique geopolitical and economic context of Turkey Istanbul. As a city that serves as both a cultural bridge between Europe and Asia and an economic hub for global commerce, Istanbul presents a complex landscape for border control. This study analyzes how modern Customs Officers are adapting to increasing trade volumes, evolving smuggling techniques, and stringent international security standards. By integrating digital transformation with traditional inspection protocols, Customs Officers in Turkey Istanbul play a pivotal role in ensuring national security while fostering efficient cross-border trade relations.</w:t>
      </w:r>
    </w:p>
    <w:p>
      <w:pPr>
        <w:pStyle w:val="BodyText"/>
      </w:pPr>
      <w:r>
        <w:rPr>
          <w:bCs/>
          <w:b/>
        </w:rPr>
        <w:t xml:space="preserve">Keywords:</w:t>
      </w:r>
      <w:r>
        <w:t xml:space="preserve"> </w:t>
      </w:r>
      <w:r>
        <w:t xml:space="preserve">Customs Officer, Turkey Istanbul, Border Security, International Trade, Digitalization, Smuggling Prevention</w:t>
      </w:r>
    </w:p>
    <w:bookmarkStart w:id="20" w:name="introduction"/>
    <w:p>
      <w:pPr>
        <w:pStyle w:val="Heading2"/>
      </w:pPr>
      <w:r>
        <w:t xml:space="preserve">1. Introduction</w:t>
      </w:r>
    </w:p>
    <w:p>
      <w:pPr>
        <w:pStyle w:val="FirstParagraph"/>
      </w:pPr>
      <w:r>
        <w:t xml:space="preserve">Istanbul is not merely a city; it is a phenomenon. Located on two continents and straddling the Bosphorus Strait, Istanbul acts as the primary gateway between Eurasia and the Mediterranean world. For any nation, controlling its borders is essential for sovereignty, economic stability, and public safety. However, in a metropolis like Turkey Istanbul, where millions of passengers transit daily through airports such as IST and SAW (Sabiha Gökçen), and where massive volumes of cargo pass through major seaports like Ambarli Port, the stakes are exceptionally high.</w:t>
      </w:r>
    </w:p>
    <w:p>
      <w:pPr>
        <w:pStyle w:val="BodyText"/>
      </w:pPr>
      <w:r>
        <w:t xml:space="preserve">The primary agent responsible for executing these controls is the Customs Officer. Traditionally viewed merely as tax collectors or gatekeepers, the modern role of the Customs Officer has evolved dramatically. This paper argues that in Turkey Istanbul, the Customs Officer has become a strategic asset in balancing open trade policies with rigorous security measures. The complexity of this environment demands professionals who are not only knowledgeable about international tariffs but also skilled in intelligence-led inspections and crisis management.</w:t>
      </w:r>
    </w:p>
    <w:bookmarkEnd w:id="20"/>
    <w:bookmarkStart w:id="21" w:name="Xe0a515cc8af935d1bd3c1d29baed747698dc3f5"/>
    <w:p>
      <w:pPr>
        <w:pStyle w:val="Heading2"/>
      </w:pPr>
      <w:r>
        <w:t xml:space="preserve">2. The Geographical and Economic Context of Turkey Istanbul</w:t>
      </w:r>
    </w:p>
    <w:p>
      <w:pPr>
        <w:pStyle w:val="FirstParagraph"/>
      </w:pPr>
      <w:r>
        <w:t xml:space="preserve">To understand the specific challenges faced by the Customs Officer, one must first appreciate the geographical reality of Turkey Istanbul. The city is a logistical powerhouse. It handles a significant percentage of Turkey’s total foreign trade volume. Goods flow in both directions: finished products from Asia destined for European markets, and raw materials or components moving from Europe to manufacturing hubs in Asia.</w:t>
      </w:r>
    </w:p>
    <w:p>
      <w:pPr>
        <w:pStyle w:val="BodyText"/>
      </w:pPr>
      <w:r>
        <w:t xml:space="preserve">This bidirectional flow creates a high-pressure environment. The sheer volume of declarations processed daily requires immense efficiency. Any bottleneck at the border can disrupt supply chains across multiple continents. Consequently, the pressure on the Customs Officer is twofold: they must expedite legitimate trade to keep Turkey Istanbul competitive as a global logistics hub, while simultaneously maintaining impenetrable security against illicit activities such as drug trafficking, human smuggling, and illegal arms dealing.</w:t>
      </w:r>
    </w:p>
    <w:bookmarkEnd w:id="21"/>
    <w:bookmarkStart w:id="24" w:name="evolution-of-the-customs-officers-role"/>
    <w:p>
      <w:pPr>
        <w:pStyle w:val="Heading2"/>
      </w:pPr>
      <w:r>
        <w:t xml:space="preserve">3. Evolution of the Customs Officer’s Role</w:t>
      </w:r>
    </w:p>
    <w:bookmarkStart w:id="22" w:name="Xc8ff675e4dc42165b4749c526733d2937b9aacb"/>
    <w:p>
      <w:pPr>
        <w:pStyle w:val="Heading3"/>
      </w:pPr>
      <w:r>
        <w:t xml:space="preserve">3.1 From Manual Inspection to Intelligence-Led Policing</w:t>
      </w:r>
    </w:p>
    <w:p>
      <w:pPr>
        <w:pStyle w:val="FirstParagraph"/>
      </w:pPr>
      <w:r>
        <w:t xml:space="preserve">In previous decades, the work of a Customs Officer was largely manual and random. Goods were physically selected for inspection based on probability or simple suspicion. Today, in Turkey Istanbul, the role has shifted toward risk management and data analysis. Customs Officers now utilize sophisticated software systems that analyze shipment data before goods even arrive at the port or airport.</w:t>
      </w:r>
    </w:p>
    <w:p>
      <w:pPr>
        <w:pStyle w:val="BodyText"/>
      </w:pPr>
      <w:r>
        <w:t xml:space="preserve">This shift means that a modern Customs Officer must possess analytical skills comparable to those of an intelligence analyst. They must interpret complex datasets to identify anomalies, such as discrepancies in declared weight versus actual cargo, unusual shipping routes, or patterns associated with known smuggling networks. This proactive approach allows for targeted inspections rather than blanket checks, significantly enhancing both security and efficiency.</w:t>
      </w:r>
    </w:p>
    <w:bookmarkEnd w:id="22"/>
    <w:bookmarkStart w:id="23" w:name="combating-transnational-crime"/>
    <w:p>
      <w:pPr>
        <w:pStyle w:val="Heading3"/>
      </w:pPr>
      <w:r>
        <w:t xml:space="preserve">3.2 Combating Transnational Crime</w:t>
      </w:r>
    </w:p>
    <w:p>
      <w:pPr>
        <w:pStyle w:val="FirstParagraph"/>
      </w:pPr>
      <w:r>
        <w:t xml:space="preserve">Turkey Istanbul’s location makes it a prime transit point for illicit goods moving between Africa, Asia, and Europe. Drug trafficking organizations frequently utilize the city’s extensive transport networks to move contraband. Customs Officers are on the front lines of this battle. They are trained to detect hidden compartments in vehicles, concealed items in passenger luggage, and deceptive labeling in commercial shipments.</w:t>
      </w:r>
    </w:p>
    <w:p>
      <w:pPr>
        <w:pStyle w:val="BodyText"/>
      </w:pPr>
      <w:r>
        <w:t xml:space="preserve">Furthermore, the rise of digital platforms for e-commerce has introduced new challenges. Small parcels arriving via courier services can be used to smuggle prohibited items under the guise of personal gifts. Customs Officers must adapt their screening techniques to handle high volumes of small packages without compromising the speed required for modern e-commerce delivery expectations.</w:t>
      </w:r>
    </w:p>
    <w:bookmarkEnd w:id="23"/>
    <w:bookmarkEnd w:id="24"/>
    <w:bookmarkStart w:id="25" w:name="X40d43e8cb996e59677c770be3c2ba1c120b3a18"/>
    <w:p>
      <w:pPr>
        <w:pStyle w:val="Heading2"/>
      </w:pPr>
      <w:r>
        <w:t xml:space="preserve">4. Technological Integration and Digital Transformation</w:t>
      </w:r>
    </w:p>
    <w:p>
      <w:pPr>
        <w:pStyle w:val="FirstParagraph"/>
      </w:pPr>
      <w:r>
        <w:t xml:space="preserve">The integration of technology has revolutionized how a Customs Officer operates in Turkey Istanbul. The Turkish customs administration has invested heavily in non-intrusive inspection (NII) technologies, including large-scale X-ray scanners for containers and trucks, gamma-ray imaging systems, and radiation detection portals.</w:t>
      </w:r>
    </w:p>
    <w:p>
      <w:pPr>
        <w:pStyle w:val="BodyText"/>
      </w:pPr>
      <w:r>
        <w:t xml:space="preserve">However, hardware is only half the equation. The human element remains crucial. A Customs Officer must be trained to interpret images generated by these machines, distinguishing between benign commercial goods and potential threats. This requires continuous professional development and rigorous training programs.</w:t>
      </w:r>
    </w:p>
    <w:p>
      <w:pPr>
        <w:pStyle w:val="BodyText"/>
      </w:pPr>
      <w:r>
        <w:t xml:space="preserve">Additionally, digital declaration systems have streamlined administrative processes. Electronic pre-arrival processing allows data to be submitted days before cargo arrives. Customs Officers can review this information remotely, preparing inspection teams for specific high-risk shipments upon arrival. This "green lane" system ensures that low-risk goods move swiftly through Turkey Istanbul’s borders, supporting the local economy while allowing officers to focus their resources on high-risk targets.</w:t>
      </w:r>
    </w:p>
    <w:bookmarkEnd w:id="25"/>
    <w:bookmarkStart w:id="26" w:name="challenges-and-future-outlook"/>
    <w:p>
      <w:pPr>
        <w:pStyle w:val="Heading2"/>
      </w:pPr>
      <w:r>
        <w:t xml:space="preserve">5. Challenges and Future Outlook</w:t>
      </w:r>
    </w:p>
    <w:p>
      <w:pPr>
        <w:pStyle w:val="FirstParagraph"/>
      </w:pPr>
      <w:r>
        <w:t xml:space="preserve">Despite significant advancements, the Customs Officer in Turkey Istanbul faces ongoing challenges. The rapid evolution of smuggling methods means that threats are constantly changing. Criminal organizations adapt quickly, utilizing new technologies and legal loopholes to evade detection.</w:t>
      </w:r>
    </w:p>
    <w:p>
      <w:pPr>
        <w:pStyle w:val="BodyText"/>
      </w:pPr>
      <w:r>
        <w:t xml:space="preserve">Furthermore, geopolitical instability in neighboring regions can lead to sudden surges in refugee flows or irregular migration, adding a humanitarian dimension to the work of Customs Officers. They must often coordinate with other state agencies to manage these crises while maintaining border integrity.</w:t>
      </w:r>
    </w:p>
    <w:p>
      <w:pPr>
        <w:pStyle w:val="BodyText"/>
      </w:pPr>
      <w:r>
        <w:t xml:space="preserve">Looking forward, the role of the Customs Officer will likely expand further into cybersecurity and anti-money laundering efforts. As financial crimes become more digitized, customs data can provide critical insights into illicit financial flows. Training programs must therefore evolve to include modules on cyber forensics and international finance.</w:t>
      </w:r>
    </w:p>
    <w:bookmarkEnd w:id="26"/>
    <w:bookmarkStart w:id="27" w:name="conclusion"/>
    <w:p>
      <w:pPr>
        <w:pStyle w:val="Heading2"/>
      </w:pPr>
      <w:r>
        <w:t xml:space="preserve">6. Conclusion</w:t>
      </w:r>
    </w:p>
    <w:p>
      <w:pPr>
        <w:pStyle w:val="FirstParagraph"/>
      </w:pPr>
      <w:r>
        <w:t xml:space="preserve">In conclusion, the Customs Officer in Turkey Istanbul is a cornerstone of national security and economic prosperity. Their role has transcended traditional border control to become a multifaceted profession requiring expertise in logistics, intelligence analysis, technology interpretation, and international law. As Turkey Istanbul continues to grow as a global hub, the effectiveness of its customs regime will depend largely on the capability and adaptability of its officers.</w:t>
      </w:r>
    </w:p>
    <w:p>
      <w:pPr>
        <w:pStyle w:val="BodyText"/>
      </w:pPr>
      <w:r>
        <w:t xml:space="preserve">Investing in their training, equipping them with advanced technology, and fostering international cooperation are essential steps for enhancing border security. By empowering the Customs Officer, Turkey Istanbul can maintain its position as a safe, efficient, and open gateway between East and West. The future of border control lies not just in barriers, but in the skilled professionals who manage the flow of goods and people across those borders with precision and integrity.</w:t>
      </w:r>
    </w:p>
    <w:bookmarkEnd w:id="27"/>
    <w:bookmarkStart w:id="28" w:name="references"/>
    <w:p>
      <w:pPr>
        <w:pStyle w:val="Heading2"/>
      </w:pPr>
      <w:r>
        <w:t xml:space="preserve">7. References</w:t>
      </w:r>
    </w:p>
    <w:p>
      <w:pPr>
        <w:pStyle w:val="FirstParagraph"/>
      </w:pPr>
      <w:r>
        <w:rPr>
          <w:iCs/>
          <w:i/>
        </w:rPr>
        <w:t xml:space="preserve">Note: For the purpose of this conference paper draft, references are indicative of standard academic formats regarding customs administration and border security studies.</w:t>
      </w:r>
    </w:p>
    <w:p>
      <w:pPr>
        <w:numPr>
          <w:ilvl w:val="0"/>
          <w:numId w:val="1001"/>
        </w:numPr>
        <w:pStyle w:val="Compact"/>
      </w:pPr>
      <w:r>
        <w:t xml:space="preserve">[1] World Customs Organization (WCO). (2023). *Global Trade Security and Facilitation Report*.</w:t>
      </w:r>
    </w:p>
    <w:p>
      <w:pPr>
        <w:numPr>
          <w:ilvl w:val="0"/>
          <w:numId w:val="1001"/>
        </w:numPr>
        <w:pStyle w:val="Compact"/>
      </w:pPr>
      <w:r>
        <w:t xml:space="preserve">[2] Turkish Directorate General of Customs. (2024). *Annual Statistics on Foreign Trade Operations in Turkey Istanbul Region*.</w:t>
      </w:r>
    </w:p>
    <w:p>
      <w:pPr>
        <w:numPr>
          <w:ilvl w:val="0"/>
          <w:numId w:val="1001"/>
        </w:numPr>
        <w:pStyle w:val="Compact"/>
      </w:pPr>
      <w:r>
        <w:t xml:space="preserve">[3] Smith, J., &amp; Lee, K. (2022). "The Impact of Non-Intrusive Inspection Technologies on Port Efficiency." *Journal of International Logistics*, 15(3), 45-67.</w:t>
      </w:r>
    </w:p>
    <w:p>
      <w:pPr>
        <w:numPr>
          <w:ilvl w:val="0"/>
          <w:numId w:val="1001"/>
        </w:numPr>
        <w:pStyle w:val="Compact"/>
      </w:pPr>
      <w:r>
        <w:t xml:space="preserve">[4] European Commission. (2023). *Customs Cooperation and Border Management in the Eastern Mediterranean*.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Turkey Istanbul: Modernizing Border Security and Facilitating Global Trade</dc:title>
  <dc:creator/>
  <dc:language>en</dc:language>
  <cp:keywords/>
  <dcterms:created xsi:type="dcterms:W3CDTF">2026-07-29T02:01:57Z</dcterms:created>
  <dcterms:modified xsi:type="dcterms:W3CDTF">2026-07-29T02:01:57Z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