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3" w:name="X92f7efe4652d083907314d67a61e594932fea07"/>
    <w:p>
      <w:pPr>
        <w:pStyle w:val="Heading1"/>
      </w:pPr>
      <w:r>
        <w:t xml:space="preserve">The Evolving Role of the Customs Officer in the United Arab Emirates Abu Dhabi</w:t>
      </w:r>
    </w:p>
    <w:p>
      <w:pPr>
        <w:pStyle w:val="FirstParagraph"/>
      </w:pPr>
      <w:r>
        <w:rPr>
          <w:bCs/>
          <w:b/>
        </w:rPr>
        <w:t xml:space="preserve">Author:</w:t>
      </w:r>
      <w:r>
        <w:br/>
      </w:r>
      <w:r>
        <w:t xml:space="preserve">[Your Name/Institution]</w:t>
      </w:r>
      <w:r>
        <w:br/>
      </w:r>
      <w:r>
        <w:rPr>
          <w:iCs/>
          <w:i/>
        </w:rPr>
        <w:t xml:space="preserve">Presentation for the International Trade and Logistics Conference, 2024</w:t>
      </w:r>
    </w:p>
    <w:bookmarkStart w:id="20" w:name="abstract"/>
    <w:p>
      <w:pPr>
        <w:pStyle w:val="Heading2"/>
      </w:pPr>
      <w:r>
        <w:t xml:space="preserve">Abstract</w:t>
      </w:r>
    </w:p>
    <w:p>
      <w:pPr>
        <w:pStyle w:val="FirstParagraph"/>
      </w:pPr>
      <w:r>
        <w:t xml:space="preserve">This paper examines the critical transformation of the Customs Officer role within the United Arab Emirates Abu Dhabi. As Abu Dhabi solidifies its position as a global hub for trade, logistics, and tourism, the functions of customs personnel have shifted from traditional border control to strategic facilitation of commerce and national security. This study analyzes how digitalization, risk management frameworks, and international compliance standards are redefining the duties of Customs Officers in Abu Dhabi. By exploring case studies involving the Abu Dhabi Ports Company and federal alignment with UAE vision 2030, this paper argues that the modern Customs Officer is not merely an enforcer of laws but a key facilitator of economic growth. The findings suggest that continuous professional development and advanced technological integration are essential for maintaining Abu Dhabi’s competitive advantage in global supply chains.</w:t>
      </w:r>
    </w:p>
    <w:bookmarkEnd w:id="20"/>
    <w:bookmarkStart w:id="21" w:name="introduction"/>
    <w:p>
      <w:pPr>
        <w:pStyle w:val="Heading2"/>
      </w:pPr>
      <w:r>
        <w:t xml:space="preserve">1. Introduction</w:t>
      </w:r>
    </w:p>
    <w:p>
      <w:pPr>
        <w:pStyle w:val="FirstParagraph"/>
      </w:pPr>
      <w:r>
        <w:t xml:space="preserve">The United Arab Emirates (UAE) has emerged as one of the most dynamic economic zones in the Middle East, driven by strategic geographic positioning and visionary government initiatives. At the heart of this economic engine lies Abu Dhabi, the capital emirate, which serves as a primary gateway for imports and exports. Central to this system are Customs Officers, whose roles are pivotal in balancing national security with trade facilitation.</w:t>
      </w:r>
    </w:p>
    <w:p>
      <w:pPr>
        <w:pStyle w:val="BodyText"/>
      </w:pPr>
      <w:r>
        <w:t xml:space="preserve">In recent years, the mandate for Customs Officers in Abu Dhabi has expanded significantly. Traditionally viewed as gatekeepers who inspect goods and collect duties, these professionals now operate within a sophisticated ecosystem of automated clearance systems, data analytics, and international regulatory compliance. This paper explores the multifaceted responsibilities of the Customs Officer in Abu Dhabi today, highlighting how their work supports broader national objectives such as economic diversification and global competitiveness.</w:t>
      </w:r>
    </w:p>
    <w:bookmarkEnd w:id="21"/>
    <w:bookmarkStart w:id="22" w:name="X752072d70f5cbc1e3e322be3f6fa018b4761201"/>
    <w:p>
      <w:pPr>
        <w:pStyle w:val="Heading2"/>
      </w:pPr>
      <w:r>
        <w:t xml:space="preserve">2. Strategic Context: Abu Dhabi’s Trade Landscape</w:t>
      </w:r>
    </w:p>
    <w:p>
      <w:pPr>
        <w:pStyle w:val="FirstParagraph"/>
      </w:pPr>
      <w:r>
        <w:t xml:space="preserve">To understand the role of the Customs Officer, one must first appreciate the scale of trade operations in Abu Dhabi. The emirate hosts major industrial cities, free zones such as Khalifa Industrial Zone (KIZAD), and extensive port facilities managed by Abu Dhabi Ports Company. These entities handle millions of containers annually, ranging from high-value electronics to bulk commodities.</w:t>
      </w:r>
    </w:p>
    <w:p>
      <w:pPr>
        <w:pStyle w:val="BodyText"/>
      </w:pPr>
      <w:r>
        <w:t xml:space="preserve">For a Customs Officer working in this environment, the volume and complexity of cargo require more than manual inspection capabilities. The modern officer must navigate a landscape where speed is as crucial as security. Any delay at the border can disrupt just-in-time manufacturing processes and affect perishable goods, thereby impacting consumer prices and business reliability. Consequently, the efficiency of Customs Officers directly influences Abu Dhabi’s reputation as a preferred logistics hub.</w:t>
      </w:r>
    </w:p>
    <w:bookmarkEnd w:id="22"/>
    <w:bookmarkStart w:id="25" w:name="X5959280d779bccf8a8c46b6ac8f34fb4379023a"/>
    <w:p>
      <w:pPr>
        <w:pStyle w:val="Heading2"/>
      </w:pPr>
      <w:r>
        <w:t xml:space="preserve">3. Digitalization and Technology Integration</w:t>
      </w:r>
    </w:p>
    <w:p>
      <w:pPr>
        <w:pStyle w:val="FirstParagraph"/>
      </w:pPr>
      <w:r>
        <w:t xml:space="preserve">A defining characteristic of the contemporary Customs Officer in Abu Dhabi is their proficiency in digital tools. The UAE government has aggressively pursued digital transformation through initiatives such as the "UAE Vision 2031" and the implementation of smart customs systems.</w:t>
      </w:r>
    </w:p>
    <w:bookmarkStart w:id="23" w:name="automated-clearance-systems"/>
    <w:p>
      <w:pPr>
        <w:pStyle w:val="Heading3"/>
      </w:pPr>
      <w:r>
        <w:t xml:space="preserve">3.1 Automated Clearance Systems</w:t>
      </w:r>
    </w:p>
    <w:p>
      <w:pPr>
        <w:pStyle w:val="FirstParagraph"/>
      </w:pPr>
      <w:r>
        <w:t xml:space="preserve">Custodians of trade data, Customs Officers now utilize advanced declaration platforms that allow for pre-arrival processing. In Abu Dhabi, officers monitor automated risk assessment engines that analyze shipment data before the vessel or aircraft arrives. This shift means that officers spend less time on routine paperwork and more time investigating anomalies flagged by artificial intelligence algorithms.</w:t>
      </w:r>
    </w:p>
    <w:bookmarkEnd w:id="23"/>
    <w:bookmarkStart w:id="24" w:name="non-intrusive-inspection-nii"/>
    <w:p>
      <w:pPr>
        <w:pStyle w:val="Heading3"/>
      </w:pPr>
      <w:r>
        <w:t xml:space="preserve">3.2 Non-Intrusive Inspection (NII)</w:t>
      </w:r>
    </w:p>
    <w:p>
      <w:pPr>
        <w:pStyle w:val="FirstParagraph"/>
      </w:pPr>
      <w:r>
        <w:t xml:space="preserve">The use of Non-Intrusive Inspection technology, including large-scale X-ray scanners and gamma-ray systems, has become standard in Abu Dhabi’s ports. Customs Officers are trained to interpret complex images to detect contraband, undeclared goods, or safety hazards without physically opening containers. This technological reliance requires officers to possess strong analytical skills and technical literacy, marking a departure from traditional inspection methods.</w:t>
      </w:r>
    </w:p>
    <w:bookmarkEnd w:id="24"/>
    <w:bookmarkEnd w:id="25"/>
    <w:bookmarkStart w:id="28" w:name="security-and-compliance-responsibilities"/>
    <w:p>
      <w:pPr>
        <w:pStyle w:val="Heading2"/>
      </w:pPr>
      <w:r>
        <w:t xml:space="preserve">4. Security and Compliance Responsibilities</w:t>
      </w:r>
    </w:p>
    <w:p>
      <w:pPr>
        <w:pStyle w:val="FirstParagraph"/>
      </w:pPr>
      <w:r>
        <w:t xml:space="preserve">While facilitation is key, the security mandate remains paramount for Customs Officers in Abu Dhabi. The emirate serves as a critical node in global supply chains, making it a target for illicit activities such as drug trafficking, human smuggling, and terrorism financing.</w:t>
      </w:r>
    </w:p>
    <w:bookmarkStart w:id="26" w:name="international-standards"/>
    <w:p>
      <w:pPr>
        <w:pStyle w:val="Heading3"/>
      </w:pPr>
      <w:r>
        <w:t xml:space="preserve">4.1 International Standards</w:t>
      </w:r>
    </w:p>
    <w:p>
      <w:pPr>
        <w:pStyle w:val="FirstParagraph"/>
      </w:pPr>
      <w:r>
        <w:t xml:space="preserve">Custodians of border security must adhere to international frameworks such as the World Customs Organization’s (WCO) SAFE Framework of Standards. In Abu Dhabi, Customs Officers are trained in risk assessment methodologies that align with these global standards. They work closely with other government entities, including immigration and police forces, to ensure comprehensive security coverage.</w:t>
      </w:r>
    </w:p>
    <w:bookmarkEnd w:id="26"/>
    <w:bookmarkStart w:id="27" w:name="Xf96a941e44bdea2c4faf924e88f2bffdf78b5af"/>
    <w:p>
      <w:pPr>
        <w:pStyle w:val="Heading3"/>
      </w:pPr>
      <w:r>
        <w:t xml:space="preserve">4.2 Anti-Money Laundering (AML) and Counter-Terrorism Financing (CTF)</w:t>
      </w:r>
    </w:p>
    <w:p>
      <w:pPr>
        <w:pStyle w:val="FirstParagraph"/>
      </w:pPr>
      <w:r>
        <w:t xml:space="preserve">The role of the Customs Officer extends beyond physical goods to financial compliance. Officers are increasingly tasked with identifying discrepancies in valuation that may indicate money laundering or tax evasion. In Abu Dhabi, where financial services and trade intersect, officers play a vital role in enforcing AML/CTF regulations, ensuring that the emirate maintains its integrity within the global banking and trade sectors.</w:t>
      </w:r>
    </w:p>
    <w:bookmarkEnd w:id="27"/>
    <w:bookmarkEnd w:id="28"/>
    <w:bookmarkStart w:id="29" w:name="professional-development-and-skills-gap"/>
    <w:p>
      <w:pPr>
        <w:pStyle w:val="Heading2"/>
      </w:pPr>
      <w:r>
        <w:t xml:space="preserve">5. Professional Development and Skills Gap</w:t>
      </w:r>
    </w:p>
    <w:p>
      <w:pPr>
        <w:pStyle w:val="FirstParagraph"/>
      </w:pPr>
      <w:r>
        <w:t xml:space="preserve">The evolving nature of the Customs Officer’s role in Abu Dhabi has created a demand for continuous professional development. Traditional training programs are no longer sufficient to address the complexities of digital customs operations.</w:t>
      </w:r>
    </w:p>
    <w:p>
      <w:pPr>
        <w:pStyle w:val="BodyText"/>
      </w:pPr>
      <w:r>
        <w:t xml:space="preserve">Institutions such as the Federal Customs Authority (FCA) and local academies in Abu Dhabi have introduced specialized courses on cyber security, data analysis, and international trade law. Emphasis is placed on soft skills as well; officers must engage with diverse stakeholders, including foreign exporters, local businesses, and tourists. Effective communication skills are essential for resolving disputes at checkpoints while maintaining a welcoming environment for legitimate travelers.</w:t>
      </w:r>
    </w:p>
    <w:bookmarkEnd w:id="29"/>
    <w:bookmarkStart w:id="30" w:name="challenges-facing-customs-officers"/>
    <w:p>
      <w:pPr>
        <w:pStyle w:val="Heading2"/>
      </w:pPr>
      <w:r>
        <w:t xml:space="preserve">6. Challenges Facing Customs Officers</w:t>
      </w:r>
    </w:p>
    <w:p>
      <w:pPr>
        <w:pStyle w:val="FirstParagraph"/>
      </w:pPr>
      <w:r>
        <w:t xml:space="preserve">Despite significant advancements, Customs Officers in Abu Dhabi face several challenges. First, the rapid pace of technological change requires constant upskilling. Second, the increasing volume of e-commerce parcels presents a unique challenge for risk management and physical inspection.</w:t>
      </w:r>
    </w:p>
    <w:p>
      <w:pPr>
        <w:pStyle w:val="BodyText"/>
      </w:pPr>
      <w:r>
        <w:t xml:space="preserve">Furthermore, there is an ongoing need to balance strict enforcement with customer service. As Abu Dhabi positions itself as a tourist-friendly destination, Customs Officers at airports must manage high volumes of travelers efficiently while remaining vigilant against security threats. This dual role places significant pressure on personnel, necessitating robust support systems and mental health resources.</w:t>
      </w:r>
    </w:p>
    <w:bookmarkEnd w:id="30"/>
    <w:bookmarkStart w:id="31" w:name="conclusion"/>
    <w:p>
      <w:pPr>
        <w:pStyle w:val="Heading2"/>
      </w:pPr>
      <w:r>
        <w:t xml:space="preserve">7. Conclusion</w:t>
      </w:r>
    </w:p>
    <w:p>
      <w:pPr>
        <w:pStyle w:val="FirstParagraph"/>
      </w:pPr>
      <w:r>
        <w:t xml:space="preserve">The role of the Customs Officer in the United Arab Emirates Abu Dhabi is undergoing a profound transformation. No longer confined to manual inspections and duty collection, these professionals are now strategic partners in national economic development. Through digitalization, adherence to international security standards, and enhanced professional training, Customs Officers contribute significantly to Abu Dhabi’s status as a leading global trade hub.</w:t>
      </w:r>
    </w:p>
    <w:p>
      <w:pPr>
        <w:pStyle w:val="BodyText"/>
      </w:pPr>
      <w:r>
        <w:t xml:space="preserve">Future research should focus on the long-term impact of artificial intelligence on customs decision-making and the potential for further integration between private sector logistics providers and public customs authorities. As Abu Dhabi continues to innovate, the adaptation of its Customs Officers will remain a critical determinant of its success in the global marketplace.</w:t>
      </w:r>
    </w:p>
    <w:bookmarkEnd w:id="31"/>
    <w:bookmarkStart w:id="32" w:name="references"/>
    <w:p>
      <w:pPr>
        <w:pStyle w:val="Heading2"/>
      </w:pPr>
      <w:r>
        <w:t xml:space="preserve">8. References</w:t>
      </w:r>
    </w:p>
    <w:p>
      <w:pPr>
        <w:numPr>
          <w:ilvl w:val="0"/>
          <w:numId w:val="1001"/>
        </w:numPr>
        <w:pStyle w:val="Compact"/>
      </w:pPr>
      <w:r>
        <w:t xml:space="preserve">Federal Customs Authority (FCA). (2023). *Annual Report on Trade Facilitation and Security*. Abu Dhabi, UAE.</w:t>
      </w:r>
    </w:p>
    <w:p>
      <w:pPr>
        <w:numPr>
          <w:ilvl w:val="0"/>
          <w:numId w:val="1001"/>
        </w:numPr>
        <w:pStyle w:val="Compact"/>
      </w:pPr>
      <w:r>
        <w:t xml:space="preserve">World Customs Organization. (2022). *The SAFE Framework of Standards to Secure and Facilitate Global Trade*. Brussels, Belgium.</w:t>
      </w:r>
    </w:p>
    <w:p>
      <w:pPr>
        <w:numPr>
          <w:ilvl w:val="0"/>
          <w:numId w:val="1001"/>
        </w:numPr>
        <w:pStyle w:val="Compact"/>
      </w:pPr>
      <w:r>
        <w:t xml:space="preserve">Abu Dhabi Ports Company. (2023). *Strategic Plan 2030: Enhancing Logistics Efficiency*. Abu Dhabi, UAE.</w:t>
      </w:r>
    </w:p>
    <w:p>
      <w:pPr>
        <w:numPr>
          <w:ilvl w:val="0"/>
          <w:numId w:val="1001"/>
        </w:numPr>
        <w:pStyle w:val="Compact"/>
      </w:pPr>
      <w:r>
        <w:t xml:space="preserve">National Center for Statistics and Information (NCSI) UAE. (2024). *Trade Data Analysis: Imports and Exports Trends*. Abu Dhabi, UAE.</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Customs Officer in the United Arab Emirates Abu Dhabi</dc:title>
  <dc:creator/>
  <dc:language>en</dc:language>
  <cp:keywords/>
  <dcterms:created xsi:type="dcterms:W3CDTF">2026-07-29T22:34:28Z</dcterms:created>
  <dcterms:modified xsi:type="dcterms:W3CDTF">2026-07-29T22:34:28Z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