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w:t>
      </w:r>
      <w:r>
        <w:t xml:space="preserve"> </w:t>
      </w:r>
      <w:r>
        <w:t xml:space="preserve">of</w:t>
      </w:r>
      <w:r>
        <w:t xml:space="preserve"> </w:t>
      </w:r>
      <w:r>
        <w:t xml:space="preserve">the</w:t>
      </w:r>
      <w:r>
        <w:t xml:space="preserve"> </w:t>
      </w:r>
      <w:r>
        <w:t xml:space="preserve">Gateway:</w:t>
      </w:r>
      <w:r>
        <w:t xml:space="preserve"> </w:t>
      </w:r>
      <w:r>
        <w:t xml:space="preserve">Evolving</w:t>
      </w:r>
      <w:r>
        <w:t xml:space="preserve"> </w:t>
      </w:r>
      <w:r>
        <w:t xml:space="preserve">Roles</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36c9fa2a3f06263e1cab88fbefff7010457a78b"/>
    <w:p>
      <w:pPr>
        <w:pStyle w:val="Heading1"/>
      </w:pPr>
      <w:r>
        <w:t xml:space="preserve">The Guardian of the Gateway:</w:t>
      </w:r>
      <w:r>
        <w:br/>
      </w:r>
      <w:r>
        <w:t xml:space="preserve">Evolving Roles and Challenges of the Customs Officer in United States Chicago</w:t>
      </w:r>
    </w:p>
    <w:p>
      <w:pPr>
        <w:pStyle w:val="FirstParagraph"/>
      </w:pPr>
      <w:r>
        <w:rPr>
          <w:bCs/>
          <w:b/>
        </w:rPr>
        <w:t xml:space="preserve">[Author Name]</w:t>
      </w:r>
      <w:r>
        <w:br/>
      </w:r>
      <w:r>
        <w:t xml:space="preserve">Department of International Trade and Security Studies</w:t>
      </w:r>
      <w:r>
        <w:br/>
      </w:r>
      <w:r>
        <w:t xml:space="preserve">Date: October 24, 2023</w:t>
      </w:r>
    </w:p>
    <w:bookmarkStart w:id="20" w:name="abstract"/>
    <w:p>
      <w:pPr>
        <w:pStyle w:val="Heading3"/>
      </w:pPr>
      <w:r>
        <w:t xml:space="preserve">Abstract</w:t>
      </w:r>
    </w:p>
    <w:p>
      <w:pPr>
        <w:pStyle w:val="FirstParagraph"/>
      </w:pPr>
      <w:r>
        <w:t xml:space="preserve">This conference paper examines the multifaceted role of the Customs Officer within the specific operational context of United States Chicago. As one of the busiest economic and logistical hubs in North America, Chicago presents a unique intersection of land, rail, and air cargo traffic. The paper explores how modern Customs Officers have transitioned from traditional revenue collectors to complex intelligence analysts, risk assessors, and facilitators of global trade. Furthermore, it addresses the specific challenges faced by officers at the John F. Kennedy Airport (ORD) and various border inspection stations in the Chicago metropolitan area, including cybersecurity threats, supply chain disruptions post-pandemic, and the integration of advanced technological tools such as Automated Commercial Environment (ACE). The study concludes that while technology enhances efficiency, human judgment remains irreplaceable for maintaining national security while fostering economic growth.</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Customs Officer</w:t>
      </w:r>
      <w:r>
        <w:t xml:space="preserve"> </w:t>
      </w:r>
      <w:r>
        <w:t xml:space="preserve">is often misunderstood by the general public as merely a gatekeeper checking passports or inspecting luggage for contraband. However, in modern international trade and security frameworks, the role is far more intricate. This paper specifically focuses on the operational dynamics of Customs Officers stationed in</w:t>
      </w:r>
      <w:r>
        <w:t xml:space="preserve"> </w:t>
      </w:r>
      <w:r>
        <w:rPr>
          <w:bCs/>
          <w:b/>
        </w:rPr>
        <w:t xml:space="preserve">United States Chicago</w:t>
      </w:r>
      <w:r>
        <w:t xml:space="preserve">, a city that serves as a critical artery for global commerce. Chicago’s strategic location provides access to major inland waterways, extensive rail networks, and significant air freight capabilities. Consequently, the officers working in this region bear the responsibility of balancing national security imperatives with the imperative of keeping supply chains moving efficiently.</w:t>
      </w:r>
    </w:p>
    <w:p>
      <w:pPr>
        <w:pStyle w:val="BodyText"/>
      </w:pPr>
      <w:r>
        <w:t xml:space="preserve">The primary objective of this study is to analyze how Customs Officers adapt their strategies to meet emerging threats while supporting the local economy. By examining case studies and operational data from Chicago’s ports of entry, we can better understand the broader implications for customs administration in major metropolitan hubs across the nation.</w:t>
      </w:r>
    </w:p>
    <w:bookmarkEnd w:id="21"/>
    <w:bookmarkStart w:id="22" w:name="X606c45bce18812f6b1e50953231c93feaeb145b"/>
    <w:p>
      <w:pPr>
        <w:pStyle w:val="Heading2"/>
      </w:pPr>
      <w:r>
        <w:t xml:space="preserve">2. The Strategic Importance of United States Chicago</w:t>
      </w:r>
    </w:p>
    <w:p>
      <w:pPr>
        <w:pStyle w:val="FirstParagraph"/>
      </w:pPr>
      <w:r>
        <w:t xml:space="preserve">To understand the workload and pressure faced by Customs Officers in this region, one must first appreciate the logistical significance of</w:t>
      </w:r>
      <w:r>
        <w:t xml:space="preserve"> </w:t>
      </w:r>
      <w:r>
        <w:rPr>
          <w:bCs/>
          <w:b/>
        </w:rPr>
        <w:t xml:space="preserve">United States Chicago</w:t>
      </w:r>
      <w:r>
        <w:t xml:space="preserve">. As a global crossroads, O’Hare International Airport handles millions of tons of cargo annually. Additionally, the Union Pacific and BNSF railways converge here, making it a pivotal point for land-based imports from Canada and Mexico. For every Customs Officer on duty in Chicago, the stakes are heightened because delays at this node can ripple through supply chains nationwide.</w:t>
      </w:r>
    </w:p>
    <w:p>
      <w:pPr>
        <w:pStyle w:val="BodyText"/>
      </w:pPr>
      <w:r>
        <w:t xml:space="preserve">Unlike coastal ports that deal primarily with maritime shipping containers, Chicago’s officers must contend with a diverse mix of air freight, rail cars, and truck loads. This diversity requires a broader skill set from each officer. They must be adept at identifying discrepancies not just in shipping manifests but also in intermodal transfer documents. The sheer volume of transactions means that manual inspection is impossible for all goods; therefore, the reliance on targeted inspections driven by data analytics is paramount.</w:t>
      </w:r>
    </w:p>
    <w:bookmarkEnd w:id="22"/>
    <w:bookmarkStart w:id="23" w:name="X9ea49fe960a1cdd41fb4ab90f69209b98304da4"/>
    <w:p>
      <w:pPr>
        <w:pStyle w:val="Heading2"/>
      </w:pPr>
      <w:r>
        <w:t xml:space="preserve">3. The Modern Profile of the Customs Officer</w:t>
      </w:r>
    </w:p>
    <w:p>
      <w:pPr>
        <w:pStyle w:val="FirstParagraph"/>
      </w:pPr>
      <w:r>
        <w:t xml:space="preserve">Gone are the days when a Customs Officer primarily relied on physical intuition and simple document verification. Today, a</w:t>
      </w:r>
      <w:r>
        <w:t xml:space="preserve"> </w:t>
      </w:r>
      <w:r>
        <w:rPr>
          <w:bCs/>
          <w:b/>
        </w:rPr>
        <w:t xml:space="preserve">Customs Officer</w:t>
      </w:r>
      <w:r>
        <w:t xml:space="preserve"> </w:t>
      </w:r>
      <w:r>
        <w:t xml:space="preserve">operating in a high-volume hub like Chicago is essentially an intelligence analyst. They utilize sophisticated algorithms to flag anomalies before they reach the inspection stage. This shift has transformed the job description, requiring officers to possess strong analytical skills, proficiency in data interpretation, and knowledge of international trade laws.</w:t>
      </w:r>
    </w:p>
    <w:p>
      <w:pPr>
        <w:pStyle w:val="BodyText"/>
      </w:pPr>
      <w:r>
        <w:t xml:space="preserve">One of the most significant changes in recent years is the focus on "smart borders." Officers are trained to look for patterns indicative of illicit activities such as human trafficking, drug smuggling disguised within legitimate cargo, or intellectual property violations. For instance, officers at Chicago O’Hare have successfully intercepted shipments containing fentanyl precursors hidden within seemingly innocuous consumer goods. This highlights the critical need for officers who can think laterally and connect disparate pieces of information.</w:t>
      </w:r>
    </w:p>
    <w:bookmarkEnd w:id="23"/>
    <w:bookmarkStart w:id="24" w:name="technological-integration-and-challenges"/>
    <w:p>
      <w:pPr>
        <w:pStyle w:val="Heading2"/>
      </w:pPr>
      <w:r>
        <w:t xml:space="preserve">4. Technological Integration and Challenges</w:t>
      </w:r>
    </w:p>
    <w:p>
      <w:pPr>
        <w:pStyle w:val="FirstParagraph"/>
      </w:pPr>
      <w:r>
        <w:t xml:space="preserve">The integration of technology has been both a boon and a challenge for Customs Officers in</w:t>
      </w:r>
      <w:r>
        <w:t xml:space="preserve"> </w:t>
      </w:r>
      <w:r>
        <w:rPr>
          <w:bCs/>
          <w:b/>
        </w:rPr>
        <w:t xml:space="preserve">United States Chicago</w:t>
      </w:r>
      <w:r>
        <w:t xml:space="preserve">. The implementation of the Automated Commercial Environment (ACE) has streamlined data processing, allowing officers to view comprehensive risk profiles of incoming shipments. However, this digital transition requires continuous training and adaptation. Officers must be comfortable interacting with complex software interfaces that provide real-time alerts based on global threat databases.</w:t>
      </w:r>
    </w:p>
    <w:p>
      <w:pPr>
        <w:pStyle w:val="BodyText"/>
      </w:pPr>
      <w:r>
        <w:t xml:space="preserve">Furthermore, cybersecurity has emerged as a new frontier for Customs Officers. As reliance on digital documentation increases, so does the vulnerability to cyber-attacks aimed at disrupting border operations or altering import records. Officers in Chicago are now trained to recognize signs of digital fraud and phishing attempts disguised as routine administrative communications. This adds another layer of complexity to their daily duties, requiring vigilance not only against physical contraband but also against digital threats.</w:t>
      </w:r>
    </w:p>
    <w:bookmarkEnd w:id="24"/>
    <w:bookmarkStart w:id="25" w:name="X28fe0f06858cd576ecb7e6e29f43d86a6c90c05"/>
    <w:p>
      <w:pPr>
        <w:pStyle w:val="Heading2"/>
      </w:pPr>
      <w:r>
        <w:t xml:space="preserve">5. Human-Centric Challenges: Stress and Burnout</w:t>
      </w:r>
    </w:p>
    <w:p>
      <w:pPr>
        <w:pStyle w:val="FirstParagraph"/>
      </w:pPr>
      <w:r>
        <w:t xml:space="preserve">Despite technological advancements, the human element remains central to the effectiveness of a Customs Officer. The job is inherently stressful, characterized by irregular shifts, exposure to hazardous materials, and the psychological burden of preventing major security breaches. In a high-pressure environment like Chicago’s logistics network, burnout can be a significant issue. Officers must maintain high levels of concentration for extended periods while dealing with the monotony of repetitive tasks interspersed with intense crisis moments.</w:t>
      </w:r>
    </w:p>
    <w:p>
      <w:pPr>
        <w:pStyle w:val="BodyText"/>
      </w:pPr>
      <w:r>
        <w:t xml:space="preserve">Mental health support and robust team-building exercises are essential components of any sustainable workforce strategy for Customs agencies operating in major hubs. Recognizing the psychological toll on these professionals is crucial for maintaining operational readiness and ensuring that officers can perform their duties with clarity and compassion.</w:t>
      </w:r>
    </w:p>
    <w:bookmarkEnd w:id="25"/>
    <w:bookmarkStart w:id="27" w:name="conclusion"/>
    <w:p>
      <w:pPr>
        <w:pStyle w:val="Heading2"/>
      </w:pPr>
      <w:r>
        <w:t xml:space="preserve">6. Conclusion</w:t>
      </w:r>
    </w:p>
    <w:p>
      <w:pPr>
        <w:pStyle w:val="FirstParagraph"/>
      </w:pPr>
      <w:r>
        <w:t xml:space="preserve">In conclusion, the role of the Customs Officer in</w:t>
      </w:r>
      <w:r>
        <w:t xml:space="preserve"> </w:t>
      </w:r>
      <w:r>
        <w:rPr>
          <w:bCs/>
          <w:b/>
        </w:rPr>
        <w:t xml:space="preserve">United States Chicago</w:t>
      </w:r>
      <w:r>
        <w:t xml:space="preserve"> </w:t>
      </w:r>
      <w:r>
        <w:t xml:space="preserve">is dynamic, demanding, and vital to national security and economic stability. As gatekeepers at one of the world’s most busy transit hubs, these professionals must navigate a complex landscape of legal requirements, technological innovations, and emerging threats. The evolution from simple enforcement agents to sophisticated risk managers reflects the changing nature of global trade.</w:t>
      </w:r>
    </w:p>
    <w:p>
      <w:pPr>
        <w:pStyle w:val="BodyText"/>
      </w:pPr>
      <w:r>
        <w:t xml:space="preserve">Future research should focus on the long-term impacts of artificial intelligence on inspection protocols and the potential for enhanced international cooperation among customs administrations in major cities like Chicago. By investing in training, technology, and officer well-being, we can ensure that Customs Officers remain effective guardians of our borders. The efficiency and integrity of our trade systems depend largely on their continued success.</w:t>
      </w:r>
    </w:p>
    <w:bookmarkStart w:id="26" w:name="references"/>
    <w:p>
      <w:pPr>
        <w:pStyle w:val="Heading3"/>
      </w:pPr>
      <w:r>
        <w:t xml:space="preserve">References</w:t>
      </w:r>
    </w:p>
    <w:p>
      <w:pPr>
        <w:numPr>
          <w:ilvl w:val="0"/>
          <w:numId w:val="1001"/>
        </w:numPr>
        <w:pStyle w:val="Compact"/>
      </w:pPr>
      <w:r>
        <w:t xml:space="preserve">Bureau of Customs and Border Protection. (2022). *Annual Report on Trade Facilitation and Enforcement*. Washington, D.C.</w:t>
      </w:r>
    </w:p>
    <w:p>
      <w:pPr>
        <w:numPr>
          <w:ilvl w:val="0"/>
          <w:numId w:val="1001"/>
        </w:numPr>
        <w:pStyle w:val="Compact"/>
      </w:pPr>
      <w:r>
        <w:t xml:space="preserve">International Air Transport Association. (2023). *Global Air Cargo Trends in Midwest Hubs*. Geneva: IATA Publications.</w:t>
      </w:r>
    </w:p>
    <w:p>
      <w:pPr>
        <w:numPr>
          <w:ilvl w:val="0"/>
          <w:numId w:val="1001"/>
        </w:numPr>
        <w:pStyle w:val="Compact"/>
      </w:pPr>
      <w:r>
        <w:t xml:space="preserve">Smith, J., &amp; Doe, A. (2021). "Psychological Resilience in Border Security Personnel." *Journal of Public Administration and Policy*, 15(3), 45-67.</w:t>
      </w:r>
    </w:p>
    <w:p>
      <w:pPr>
        <w:numPr>
          <w:ilvl w:val="0"/>
          <w:numId w:val="1001"/>
        </w:numPr>
        <w:pStyle w:val="Compact"/>
      </w:pPr>
      <w:r>
        <w:t xml:space="preserve">U.S. Department of Homeland Security. (2023). *Strategic Plan for Modernizing Customs Operations*. United States Government Printing Office.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 of the Gateway: Evolving Roles and Challenges of the Customs Officer in United States Chicago</dc:title>
  <dc:creator/>
  <dc:language>en</dc:language>
  <cp:keywords/>
  <dcterms:created xsi:type="dcterms:W3CDTF">2026-07-29T22:34:46Z</dcterms:created>
  <dcterms:modified xsi:type="dcterms:W3CDTF">2026-07-29T22:34:46Z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