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Academia</w:t>
      </w:r>
      <w:r>
        <w:t xml:space="preserve"> </w:t>
      </w:r>
      <w:r>
        <w:t xml:space="preserve">and</w:t>
      </w:r>
      <w:r>
        <w:t xml:space="preserve"> </w:t>
      </w:r>
      <w:r>
        <w:t xml:space="preserve">Industry</w:t>
      </w:r>
    </w:p>
    <w:bookmarkStart w:id="31" w:name="X0646e3a4750ebc3009f3325f01e0e7821f2aac3"/>
    <w:p>
      <w:pPr>
        <w:pStyle w:val="Heading1"/>
      </w:pPr>
      <w:r>
        <w:t xml:space="preserve">The Evolving Role of the Data Scientist in Canada Montreal:</w:t>
      </w:r>
      <w:r>
        <w:br/>
      </w:r>
      <w:r>
        <w:t xml:space="preserve">Bridging Academic Rigor and Industrial Innovation</w:t>
      </w:r>
    </w:p>
    <w:p>
      <w:pPr>
        <w:pStyle w:val="FirstParagraph"/>
      </w:pPr>
      <w:r>
        <w:rPr>
          <w:bCs/>
          <w:b/>
        </w:rPr>
        <w:t xml:space="preserve">Author:</w:t>
      </w:r>
      <w:r>
        <w:t xml:space="preserve"> </w:t>
      </w:r>
      <w:r>
        <w:t xml:space="preserve">Research Committee on Technological Integration</w:t>
      </w:r>
      <w:r>
        <w:br/>
      </w:r>
      <w:r>
        <w:rPr>
          <w:bCs/>
          <w:b/>
        </w:rPr>
        <w:t xml:space="preserve">Date:</w:t>
      </w:r>
      <w:r>
        <w:t xml:space="preserve"> </w:t>
      </w:r>
      <w:r>
        <w:t xml:space="preserve">October 2023</w:t>
      </w:r>
      <w:r>
        <w:br/>
      </w:r>
      <w:r>
        <w:rPr>
          <w:bCs/>
          <w:b/>
        </w:rPr>
        <w:t xml:space="preserve">Institution:</w:t>
      </w:r>
      <w:r>
        <w:t xml:space="preserve"> </w:t>
      </w:r>
      <w:r>
        <w:t xml:space="preserve">Montreal Institute for Intelligent Systems</w:t>
      </w:r>
    </w:p>
    <w:bookmarkStart w:id="20" w:name="abstract"/>
    <w:p>
      <w:pPr>
        <w:pStyle w:val="Heading3"/>
      </w:pPr>
      <w:r>
        <w:rPr>
          <w:u w:val="single"/>
          <w:iCs/>
          <w:i/>
        </w:rPr>
        <w:t xml:space="preserve">&lt;Abstract&gt;</w:t>
      </w:r>
    </w:p>
    <w:p>
      <w:pPr>
        <w:pStyle w:val="FirstParagraph"/>
      </w:pPr>
      <w:r>
        <w:t xml:space="preserve">This conference paper examines the critical transformation of the Data Scientist role within the unique socio-economic landscape of Canada Montreal. As Montreal solidifies its reputation as a global hub for artificial intelligence and machine learning, the definition and responsibilities of a Data Scientist have expanded beyond traditional statistical modeling. This paper analyzes how local universities, government initiatives in Canada, and multinational corporations are reshaping data strategies. We argue that the modern Data Scientist in this region must possess a hybrid skill set combining technical proficiency with cultural fluency and ethical governance capabilities.</w:t>
      </w:r>
    </w:p>
    <w:bookmarkEnd w:id="20"/>
    <w:bookmarkStart w:id="21" w:name="introduction"/>
    <w:p>
      <w:pPr>
        <w:pStyle w:val="Heading2"/>
      </w:pPr>
      <w:r>
        <w:t xml:space="preserve">1. Introduction</w:t>
      </w:r>
    </w:p>
    <w:p>
      <w:pPr>
        <w:pStyle w:val="FirstParagraph"/>
      </w:pPr>
      <w:r>
        <w:t xml:space="preserve">The digital economy has precipitated an unprecedented demand for data-driven decision-making across all sectors. In the context of Canada, national policies aimed at fostering innovation have created fertile ground for technological advancement. However, no city exemplifies this synergy between policy and practice more than Montreal. Often referred to as the "Silicon Valley of AI," Canada Montreal has become a epicenter for global research in neural networks and deep learning.</w:t>
      </w:r>
    </w:p>
    <w:p>
      <w:pPr>
        <w:pStyle w:val="BodyText"/>
      </w:pPr>
      <w:r>
        <w:t xml:space="preserve">At the heart of this ecosystem is the Data Scientist. Historically viewed as a niche role requiring expertise in mathematics, computer science, and domain knowledge, the profile has evolved significantly. In Canada Montreal, where bilingualism (French and English) is a cultural cornerstone and regulatory frameworks are stringent regarding privacy and ethics, the Data Scientist must navigate complex social landscapes alongside technical challenges. This paper explores how these factors define the contemporary identity of a Data Scientist in this specific geographic context.</w:t>
      </w:r>
    </w:p>
    <w:bookmarkEnd w:id="21"/>
    <w:bookmarkStart w:id="22" w:name="the-ecosystem-of-canada-montreal"/>
    <w:p>
      <w:pPr>
        <w:pStyle w:val="Heading2"/>
      </w:pPr>
      <w:r>
        <w:t xml:space="preserve">2. The Ecosystem of Canada Montreal</w:t>
      </w:r>
    </w:p>
    <w:p>
      <w:pPr>
        <w:pStyle w:val="FirstParagraph"/>
      </w:pPr>
      <w:r>
        <w:t xml:space="preserve">To understand the role of the Data Scientist, one must first understand the environment in which they operate. Canada Montreal boasts a robust tripartite support system consisting of academic institutions such as McGill University and Université de Montréal, prestigious research institutes like MILA (Quebec AI Institute), and a vibrant startup scene supported by federal grants from Innovation Science and Economic Development Canada.</w:t>
      </w:r>
    </w:p>
    <w:p>
      <w:pPr>
        <w:pStyle w:val="BodyText"/>
      </w:pPr>
      <w:r>
        <w:t xml:space="preserve">This ecosystem provides Data Scientists with access to world-class computational resources and talent pools. However, it also imposes specific requirements. For instance, the bilingual nature of the province necessitates that Data Scientists often work in teams where communication must bridge linguistic divides. Furthermore, the presence of major tech hubs like Google Brain and Element AI has raised the bar for technical competency, pushing local practitioners to engage with cutting-edge research rather than merely applying existing models.</w:t>
      </w:r>
    </w:p>
    <w:bookmarkEnd w:id="22"/>
    <w:bookmarkStart w:id="26" w:name="defining-the-modern-data-scientist"/>
    <w:p>
      <w:pPr>
        <w:pStyle w:val="Heading2"/>
      </w:pPr>
      <w:r>
        <w:t xml:space="preserve">3. Defining the Modern Data Scientist</w:t>
      </w:r>
    </w:p>
    <w:p>
      <w:pPr>
        <w:pStyle w:val="FirstParagraph"/>
      </w:pPr>
      <w:r>
        <w:t xml:space="preserve">The title "Data Scientist" is often criticized for being a buzzword that lacks a standardized definition. However, in the context of Canada Montreal, several distinct characteristics emerge that differentiate this role from generic descriptions found elsewhere.</w:t>
      </w:r>
    </w:p>
    <w:bookmarkStart w:id="23" w:name="technical-versatility-and-mlops"/>
    <w:p>
      <w:pPr>
        <w:pStyle w:val="Heading3"/>
      </w:pPr>
      <w:r>
        <w:t xml:space="preserve">3.1 Technical Versatility and MLOps</w:t>
      </w:r>
    </w:p>
    <w:p>
      <w:pPr>
        <w:pStyle w:val="FirstParagraph"/>
      </w:pPr>
      <w:r>
        <w:t xml:space="preserve">Gone are the days when a Data Scientist could rely solely on Python scripts and Jupyter notebooks for one-off analyses. In the industrial settings of Canada Montreal, particularly in sectors like aerospace (e.g., Bombardier, Airbus) and finance, Data Scientists are increasingly expected to manage end-to-end machine learning pipelines. This includes model deployment (MLOps), monitoring for drift, and ensuring scalability. The integration of DevOps practices into data workflows has become a prerequisite for senior roles.</w:t>
      </w:r>
    </w:p>
    <w:bookmarkEnd w:id="23"/>
    <w:bookmarkStart w:id="24" w:name="ethical-ai-and-bias-mitigation"/>
    <w:p>
      <w:pPr>
        <w:pStyle w:val="Heading3"/>
      </w:pPr>
      <w:r>
        <w:t xml:space="preserve">3.2 Ethical AI and Bias Mitigation</w:t>
      </w:r>
    </w:p>
    <w:p>
      <w:pPr>
        <w:pStyle w:val="FirstParagraph"/>
      </w:pPr>
      <w:r>
        <w:t xml:space="preserve">Morality and ethics are not peripheral concerns but central components of the Data Scientist's toolkit in this region. With Canada’s efforts to lead global discussions on ethical AI through initiatives like the Pan-Canadian Artificial Intelligence Strategy, Data Scientists are required to audit their models for bias. In a diverse society like Canada Montreal, failure to account for demographic variables can lead to significant social and legal repercussions. Therefore, the role now encompasses a duty of care towards societal impact.</w:t>
      </w:r>
    </w:p>
    <w:bookmarkEnd w:id="24"/>
    <w:bookmarkStart w:id="25" w:name="communication-and-stakeholder-management"/>
    <w:p>
      <w:pPr>
        <w:pStyle w:val="Heading3"/>
      </w:pPr>
      <w:r>
        <w:t xml:space="preserve">3.3 Communication and Stakeholder Management</w:t>
      </w:r>
    </w:p>
    <w:p>
      <w:pPr>
        <w:pStyle w:val="FirstParagraph"/>
      </w:pPr>
      <w:r>
        <w:t xml:space="preserve">Data scientists act as translators between technical teams and business leaders. In Canada Montreal’s hybrid business environment, this translation must be culturally sensitive. Whether pitching to stakeholders in English or French, the ability to visualize complex data insights clearly is paramount. Soft skills have thus become as important as hard coding skills.</w:t>
      </w:r>
    </w:p>
    <w:bookmarkEnd w:id="25"/>
    <w:bookmarkEnd w:id="26"/>
    <w:bookmarkStart w:id="27" w:name="X37bcef911b9396b9ea65e0f2c05a8565948c461"/>
    <w:p>
      <w:pPr>
        <w:pStyle w:val="Heading2"/>
      </w:pPr>
      <w:r>
        <w:t xml:space="preserve">4. Challenges Facing Data Scientists in the Region</w:t>
      </w:r>
    </w:p>
    <w:p>
      <w:pPr>
        <w:pStyle w:val="FirstParagraph"/>
      </w:pPr>
      <w:r>
        <w:t xml:space="preserve">Despite the opportunities, Data Scientists in Canada Montreal face significant hurdles. First, there is a competitive talent war. While local universities produce thousands of STEM graduates annually, many are poached by American tech giants offering remote work or relocation packages. Retaining top-tier Data Scientist talent requires innovative compensation and retention strategies from local firms.</w:t>
      </w:r>
    </w:p>
    <w:p>
      <w:pPr>
        <w:pStyle w:val="BodyText"/>
      </w:pPr>
      <w:r>
        <w:t xml:space="preserve">Secondly, data silos remain a prevalent issue. Many traditional industries in Quebec struggle with legacy IT infrastructure, making data integration difficult for Data Scientists. Breaking down these silos requires not just technical solutions but organizational change management, adding another layer of complexity to the role.</w:t>
      </w:r>
    </w:p>
    <w:bookmarkEnd w:id="27"/>
    <w:bookmarkStart w:id="28" w:name="future-directions-and-recommendations"/>
    <w:p>
      <w:pPr>
        <w:pStyle w:val="Heading2"/>
      </w:pPr>
      <w:r>
        <w:t xml:space="preserve">5. Future Directions and Recommendations</w:t>
      </w:r>
    </w:p>
    <w:p>
      <w:pPr>
        <w:pStyle w:val="FirstParagraph"/>
      </w:pPr>
      <w:r>
        <w:t xml:space="preserve">To sustain Montreal’s position as a global leader, we propose three strategic directions for organizations employing Data Scientists:</w:t>
      </w:r>
    </w:p>
    <w:p>
      <w:pPr>
        <w:numPr>
          <w:ilvl w:val="0"/>
          <w:numId w:val="1001"/>
        </w:numPr>
        <w:pStyle w:val="Compact"/>
      </w:pPr>
      <w:r>
        <w:rPr>
          <w:iCs/>
          <w:i/>
          <w:bCs/>
          <w:b/>
        </w:rPr>
        <w:t xml:space="preserve">Interdisciplinary Collaboration:</w:t>
      </w:r>
      <w:r>
        <w:t xml:space="preserve"> </w:t>
      </w:r>
      <w:r>
        <w:t xml:space="preserve">Encourage partnerships between Data Scientists and experts in humanities, law, and public policy to ensure AI solutions are socially responsible.</w:t>
      </w:r>
    </w:p>
    <w:p>
      <w:pPr>
        <w:numPr>
          <w:ilvl w:val="0"/>
          <w:numId w:val="1001"/>
        </w:numPr>
        <w:pStyle w:val="Compact"/>
      </w:pPr>
      <w:r>
        <w:rPr>
          <w:iCs/>
          <w:i/>
          <w:bCs/>
          <w:b/>
        </w:rPr>
        <w:t xml:space="preserve">Lifelong Learning Infrastructure:</w:t>
      </w:r>
      <w:r>
        <w:t xml:space="preserve"> </w:t>
      </w:r>
      <w:r>
        <w:t xml:space="preserve">Companies must invest in continuous training programs that keep pace with the rapid evolution of frameworks like TensorFlow, PyTorch, and emerging large language models.</w:t>
      </w:r>
    </w:p>
    <w:p>
      <w:pPr>
        <w:numPr>
          <w:ilvl w:val="0"/>
          <w:numId w:val="1001"/>
        </w:numPr>
        <w:pStyle w:val="Compact"/>
      </w:pPr>
      <w:r>
        <w:rPr>
          <w:iCs/>
          <w:i/>
          <w:bCs/>
          <w:b/>
        </w:rPr>
        <w:t xml:space="preserve">Bilingual Documentation Standards:</w:t>
      </w:r>
      <w:r>
        <w:t xml:space="preserve"> </w:t>
      </w:r>
      <w:r>
        <w:t xml:space="preserve">Adopting standards where technical documentation is produced bilingually can facilitate knowledge transfer and inclusivity within diverse teams in Canada Montreal.</w:t>
      </w:r>
    </w:p>
    <w:bookmarkEnd w:id="28"/>
    <w:bookmarkStart w:id="29" w:name="conclusion"/>
    <w:p>
      <w:pPr>
        <w:pStyle w:val="Heading2"/>
      </w:pPr>
      <w:r>
        <w:t xml:space="preserve">6. Conclusion</w:t>
      </w:r>
    </w:p>
    <w:p>
      <w:pPr>
        <w:pStyle w:val="FirstParagraph"/>
      </w:pPr>
      <w:r>
        <w:t xml:space="preserve">The role of the Data Scientist in Canada Montreal is undergoing a profound metamorphosis. It is no longer sufficient to be merely a number cruncher; one must be an ethical guardian, a technical architect, and a cultural bridge-builder. The unique confluence of academic excellence, government support, and industrial demand in this city creates an ideal laboratory for defining the future of data science globally. As we move forward, the success of AI initiatives in Canada Montreal will depend largely on how well we adapt our educational systems and corporate structures to meet these expanded expectations.</w:t>
      </w:r>
    </w:p>
    <w:bookmarkEnd w:id="29"/>
    <w:bookmarkStart w:id="30" w:name="references"/>
    <w:p>
      <w:pPr>
        <w:pStyle w:val="Heading2"/>
      </w:pPr>
      <w:r>
        <w:t xml:space="preserve">7. References</w:t>
      </w:r>
    </w:p>
    <w:p>
      <w:pPr>
        <w:numPr>
          <w:ilvl w:val="0"/>
          <w:numId w:val="1002"/>
        </w:numPr>
        <w:pStyle w:val="Compact"/>
      </w:pPr>
      <w:r>
        <w:t xml:space="preserve">Innovation, Science and Economic Development Canada. (2023). *Pan-Canadian Artificial Intelligence Strategy.* Government of Canada.</w:t>
      </w:r>
    </w:p>
    <w:p>
      <w:pPr>
        <w:numPr>
          <w:ilvl w:val="0"/>
          <w:numId w:val="1002"/>
        </w:numPr>
        <w:pStyle w:val="Compact"/>
      </w:pPr>
      <w:r>
        <w:t xml:space="preserve">MILA – Quebec AI Institute. (2023). *Annual Report on Research Impact in Montreal.*</w:t>
      </w:r>
    </w:p>
    <w:p>
      <w:pPr>
        <w:numPr>
          <w:ilvl w:val="0"/>
          <w:numId w:val="1002"/>
        </w:numPr>
        <w:pStyle w:val="Compact"/>
      </w:pPr>
      <w:r>
        <w:t xml:space="preserve">Piorkowski, M., et al. (2022). "The Bilingual Data Economy: Challenges and Opportunities in Quebec." *Journal of Canadian Tech Policy*, 14(3), 45-67.</w:t>
      </w:r>
    </w:p>
    <w:p>
      <w:pPr>
        <w:numPr>
          <w:ilvl w:val="0"/>
          <w:numId w:val="1002"/>
        </w:numPr>
        <w:pStyle w:val="Compact"/>
      </w:pPr>
      <w:r>
        <w:t xml:space="preserve">Torresani, G. (2021). "Ethical AI in Practice: The Montreal Approach." *International Conference on Data Science Proceedings.*</w:t>
      </w:r>
    </w:p>
    <w:p>
      <w:pPr>
        <w:pStyle w:val="FirstParagraph"/>
      </w:pPr>
      <w:r>
        <w:t xml:space="preserve">© 2023 International Conference on Data Sciences &amp; Technologies. All rights reserved.</w:t>
      </w:r>
      <w:r>
        <w:br/>
      </w:r>
      <w:r>
        <w:t xml:space="preserve">Submitted for publication in the Journal of Regional Tech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Canada Montreal: Bridging Academia and Industry</dc:title>
  <dc:creator/>
  <dc:language>en</dc:language>
  <cp:keywords/>
  <dcterms:created xsi:type="dcterms:W3CDTF">2026-07-29T13:56:31Z</dcterms:created>
  <dcterms:modified xsi:type="dcterms:W3CDTF">2026-07-29T13:56:31Z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