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China</w:t>
      </w:r>
      <w:r>
        <w:t xml:space="preserve"> </w:t>
      </w:r>
      <w:r>
        <w:t xml:space="preserve">Beijing</w:t>
      </w:r>
    </w:p>
    <w:bookmarkStart w:id="31" w:name="Xe8b60b15902dead0da9d786a120d8a4925c3941"/>
    <w:p>
      <w:pPr>
        <w:pStyle w:val="Heading1"/>
      </w:pPr>
      <w:r>
        <w:t xml:space="preserve">The Evolving Role of the Data Scientist in the Digital Ecosystem of China Beijing</w:t>
      </w:r>
    </w:p>
    <w:p>
      <w:pPr>
        <w:pStyle w:val="FirstParagraph"/>
      </w:pPr>
      <w:r>
        <w:rPr>
          <w:bCs/>
          <w:b/>
        </w:rPr>
        <w:t xml:space="preserve">J. Doe, Ph.D.</w:t>
      </w:r>
      <w:r>
        <w:br/>
      </w:r>
      <w:r>
        <w:t xml:space="preserve">Ambitious Analytics Institute</w:t>
      </w:r>
      <w:r>
        <w:br/>
      </w:r>
      <w:r>
        <w:t xml:space="preserve">Email: j.doe@example.com</w:t>
      </w:r>
    </w:p>
    <w:bookmarkStart w:id="20" w:name="abstract"/>
    <w:p>
      <w:pPr>
        <w:pStyle w:val="Heading2"/>
      </w:pPr>
      <w:r>
        <w:t xml:space="preserve">Abstract</w:t>
      </w:r>
    </w:p>
    <w:p>
      <w:pPr>
        <w:pStyle w:val="FirstParagraph"/>
      </w:pPr>
      <w:r>
        <w:t xml:space="preserve">This paper explores the critical transformation of the Data Scientist role within one of the world’s most dynamic technological hubs: China Beijing. As global markets shift towards data-centric economies, understanding the unique operational, cultural, and regulatory context of this region is paramount. This study analyzes how Data Scientists in China Beijing are not merely technical analysts but strategic architects driving innovation in artificial intelligence, big data analytics, and smart city infrastructure. By examining case studies from major tech conglomerates and government initiatives located in Beijing’s Zhongguancun Science Park, we highlight the distinct skill sets required for success. These include proficiency in handling massive-scale datasets, navigating complex regulatory frameworks such as the Data Security Law, and bridging the gap between theoretical algorithms and practical business applications. The findings suggest that while technical expertise remains foundational, soft skills regarding cross-functional collaboration and ethical data governance are increasingly defining high-performance profiles for Data Scientists operating in this specific geographic and economic landscape.</w:t>
      </w:r>
    </w:p>
    <w:bookmarkEnd w:id="20"/>
    <w:bookmarkStart w:id="21" w:name="introduction"/>
    <w:p>
      <w:pPr>
        <w:pStyle w:val="Heading2"/>
      </w:pPr>
      <w:r>
        <w:t xml:space="preserve">1. Introduction</w:t>
      </w:r>
    </w:p>
    <w:p>
      <w:pPr>
        <w:pStyle w:val="FirstParagraph"/>
      </w:pPr>
      <w:r>
        <w:t xml:space="preserve">In the contemporary era, data has been dubbed the "new oil," fueling industries ranging from finance to healthcare. However, raw data possesses little intrinsic value without skilled individuals capable of extracting insights from it. The Data Scientist stands at the forefront of this extraction process, serving as a hybrid professional combining statistics, computer science domain expertise. While the definition of a Data Scientist is evolving globally, its application varies significantly depending on regional economic structures and technological maturity.</w:t>
      </w:r>
    </w:p>
    <w:p>
      <w:pPr>
        <w:pStyle w:val="BodyText"/>
      </w:pPr>
      <w:r>
        <w:t xml:space="preserve">China Beijing represents a unique microcosm of this global phenomenon. As the political and cultural center of China, it has simultaneously evolved into an epicenter for artificial intelligence research and digital innovation. The concentration of talent in areas such as Haidian District and Zhongguancun has created a dense ecosystem where Data Scientists operate under distinct pressures and opportunities compared to their counterparts in Silicon Valley or London. This paper argues that the profile of a successful Data Scientist in China Beijing is shaped by three primary factors: the scale of data availability, the urgency of commercialization, and the strict regulatory environment.</w:t>
      </w:r>
    </w:p>
    <w:bookmarkEnd w:id="21"/>
    <w:bookmarkStart w:id="24" w:name="X869a12899d9ea847541a04df0f4bc7e6abe313f"/>
    <w:p>
      <w:pPr>
        <w:pStyle w:val="Heading2"/>
      </w:pPr>
      <w:r>
        <w:t xml:space="preserve">2. The Unique Landscape of Data Science in China Beijing</w:t>
      </w:r>
    </w:p>
    <w:bookmarkStart w:id="22" w:name="scale-and-velocity"/>
    <w:p>
      <w:pPr>
        <w:pStyle w:val="Heading3"/>
      </w:pPr>
      <w:r>
        <w:t xml:space="preserve">2.1 Scale and Velocity</w:t>
      </w:r>
    </w:p>
    <w:p>
      <w:pPr>
        <w:pStyle w:val="FirstParagraph"/>
      </w:pPr>
      <w:r>
        <w:t xml:space="preserve">The first defining characteristic of working as a Data Scientist in this region is the sheer volume and velocity of data. With hundreds of millions of mobile users engaging in e-commerce, social networking, and financial transactions daily, the datasets available are colossal. Unlike markets where data privacy concerns may limit access to user behavior data, companies in China Beijing often operate with vast repositories of consumer interaction logs. For a Data Scientist here, the challenge is less about finding data and more about managing computational efficiency and noise reduction. The ability to build models that can handle petabytes of real-time streaming data is a core competency valued highly by employers in this city.</w:t>
      </w:r>
    </w:p>
    <w:bookmarkEnd w:id="22"/>
    <w:bookmarkStart w:id="23" w:name="the-integration-of-ai-and-industry"/>
    <w:p>
      <w:pPr>
        <w:pStyle w:val="Heading3"/>
      </w:pPr>
      <w:r>
        <w:t xml:space="preserve">2.2 The Integration of AI and Industry</w:t>
      </w:r>
    </w:p>
    <w:p>
      <w:pPr>
        <w:pStyle w:val="FirstParagraph"/>
      </w:pPr>
      <w:r>
        <w:t xml:space="preserve">In China Beijing, there is a strong governmental push toward integrating Artificial Intelligence into traditional industries. This policy directive creates a unique demand for Data Scientists who possess industry-specific knowledge. It is not sufficient to be proficient in Python or R; one must understand the nuances of manufacturing supply chains, smart grid energy distribution, or urban traffic management systems. Consequently, the role of the Data Scientist here often overlaps with that of a product manager or a process engineer. They are expected to deploy models that yield immediate operational improvements rather than just theoretical accuracy.</w:t>
      </w:r>
    </w:p>
    <w:bookmarkEnd w:id="23"/>
    <w:bookmarkEnd w:id="24"/>
    <w:bookmarkStart w:id="25" w:name="X8c7154accecdf063c5550fcf02e354e0f059d18"/>
    <w:p>
      <w:pPr>
        <w:pStyle w:val="Heading2"/>
      </w:pPr>
      <w:r>
        <w:t xml:space="preserve">3. Regulatory Frameworks and Ethical Considerations</w:t>
      </w:r>
    </w:p>
    <w:p>
      <w:pPr>
        <w:pStyle w:val="FirstParagraph"/>
      </w:pPr>
      <w:r>
        <w:t xml:space="preserve">No discussion regarding data practices in this jurisdiction is complete without addressing the regulatory environment. The implementation of the Data Security Law (DSL) and the Personal Information Protection Law (PIPL) has fundamentally altered how Data Scientists approach their work.</w:t>
      </w:r>
    </w:p>
    <w:p>
      <w:pPr>
        <w:pStyle w:val="BodyText"/>
      </w:pPr>
      <w:r>
        <w:t xml:space="preserve">Data Scientists in China Beijing must now embed compliance into their coding pipelines. This involves anonymization techniques, data localization strategies, and rigorous audit trails for algorithmic decision-making. The risk of non-compliance is severe, affecting both corporate reputation and individual professional standing. Therefore, modern Data Scientist profiles increasingly include a component of legal literacy or close collaboration with legal teams to ensure that model training datasets are sourced ethically and stored securely. This shift marks a departure from the "move fast and break things" mentality often associated with early internet growth phases in other regions.</w:t>
      </w:r>
    </w:p>
    <w:bookmarkEnd w:id="25"/>
    <w:bookmarkStart w:id="26" w:name="Xf28964de4748c2be15d164d53003d514acb8403"/>
    <w:p>
      <w:pPr>
        <w:pStyle w:val="Heading2"/>
      </w:pPr>
      <w:r>
        <w:t xml:space="preserve">4. Skill Set Evolution: From Technical to Strategic</w:t>
      </w:r>
    </w:p>
    <w:p>
      <w:pPr>
        <w:pStyle w:val="FirstParagraph"/>
      </w:pPr>
      <w:r>
        <w:t xml:space="preserve">An analysis of job postings and professional networks in China Beijing reveals a significant shift in required competencies. While proficiency in machine learning frameworks like TensorFlow and PyTorch remains essential, there is an increasing premium on:</w:t>
      </w:r>
    </w:p>
    <w:p>
      <w:pPr>
        <w:numPr>
          <w:ilvl w:val="0"/>
          <w:numId w:val="1001"/>
        </w:numPr>
        <w:pStyle w:val="Compact"/>
      </w:pPr>
      <w:r>
        <w:rPr>
          <w:bCs/>
          <w:b/>
        </w:rPr>
        <w:t xml:space="preserve">Cross-Functional Communication:</w:t>
      </w:r>
      <w:r>
        <w:t xml:space="preserve"> </w:t>
      </w:r>
      <w:r>
        <w:t xml:space="preserve">The ability to translate complex model outputs into actionable business strategies for stakeholders.</w:t>
      </w:r>
    </w:p>
    <w:p>
      <w:pPr>
        <w:numPr>
          <w:ilvl w:val="0"/>
          <w:numId w:val="1001"/>
        </w:numPr>
        <w:pStyle w:val="Compact"/>
      </w:pPr>
      <w:r>
        <w:rPr>
          <w:bCs/>
          <w:b/>
        </w:rPr>
        <w:t xml:space="preserve">MLOps Expertise:</w:t>
      </w:r>
      <w:r>
        <w:t xml:space="preserve"> </w:t>
      </w:r>
      <w:r>
        <w:t xml:space="preserve">Moving beyond prototype development to deploying robust, scalable models in production environments.</w:t>
      </w:r>
    </w:p>
    <w:p>
      <w:pPr>
        <w:numPr>
          <w:ilvl w:val="0"/>
          <w:numId w:val="1001"/>
        </w:numPr>
        <w:pStyle w:val="Compact"/>
      </w:pPr>
      <w:r>
        <w:rPr>
          <w:bCs/>
          <w:b/>
        </w:rPr>
        <w:t xml:space="preserve">Ethical Awareness:</w:t>
      </w:r>
      <w:r>
        <w:t xml:space="preserve"> </w:t>
      </w:r>
      <w:r>
        <w:t xml:space="preserve">Understanding bias mitigation and fairness in algorithms, particularly important given the social credit implications of some data applications.</w:t>
      </w:r>
    </w:p>
    <w:p>
      <w:pPr>
        <w:pStyle w:val="FirstParagraph"/>
      </w:pPr>
      <w:r>
        <w:t xml:space="preserve">This evolution suggests that the Data Scientist is no longer a back-office technical resource but a front-line strategic partner. In the competitive landscape of China Beijing, where startups face intense pressure to prove viability, clear communication of value derived from data is often more critical than minor improvements in model precision.</w:t>
      </w:r>
    </w:p>
    <w:bookmarkEnd w:id="26"/>
    <w:bookmarkStart w:id="27" w:name="case-study-smart-city-initiatives"/>
    <w:p>
      <w:pPr>
        <w:pStyle w:val="Heading2"/>
      </w:pPr>
      <w:r>
        <w:t xml:space="preserve">5. Case Study: Smart City Initiatives</w:t>
      </w:r>
    </w:p>
    <w:p>
      <w:pPr>
        <w:pStyle w:val="FirstParagraph"/>
      </w:pPr>
      <w:r>
        <w:t xml:space="preserve">To illustrate these points, we examine the development of smart city infrastructure in China Beijing. Projects aimed at optimizing traffic flow and public safety rely heavily on real-time video analytics and IoT sensor data. The Data Scientists involved in these projects must work with multi-modal data streams—video, audio, text from social media, and sensor readings. They are tasked with building systems that can predict congestion or identify safety hazards with millisecond latency. This requires not only advanced deep learning skills but also a deep understanding of urban planning principles and public policy constraints. The success of these initiatives demonstrates the holistic nature of data science work in this region.</w:t>
      </w:r>
    </w:p>
    <w:bookmarkEnd w:id="27"/>
    <w:bookmarkStart w:id="28" w:name="challenges-and-future-directions"/>
    <w:p>
      <w:pPr>
        <w:pStyle w:val="Heading2"/>
      </w:pPr>
      <w:r>
        <w:t xml:space="preserve">6. Challenges and Future Directions</w:t>
      </w:r>
    </w:p>
    <w:p>
      <w:pPr>
        <w:pStyle w:val="FirstParagraph"/>
      </w:pPr>
      <w:r>
        <w:t xml:space="preserve">Despite the opportunities, Data Scientists in China Beijing face challenges including high burnout rates due to intense competition (often referred to as "996" work culture) and rapid technological obsolescence. Furthermore, geopolitical tensions can impact the flow of open-source technologies and international collaboration.</w:t>
      </w:r>
    </w:p>
    <w:p>
      <w:pPr>
        <w:pStyle w:val="BodyText"/>
      </w:pPr>
      <w:r>
        <w:t xml:space="preserve">Looking forward, the role will likely become even more specialized. We anticipate a rise in roles focused specifically on AI ethics compliance, privacy-enhancing technologies (PETs), and industry-specific vertical AI solutions. Educational institutions in Beijing are responding by updating curricula to include more interdisciplinary coursework, blending computer science with law and sociology.</w:t>
      </w:r>
    </w:p>
    <w:bookmarkEnd w:id="28"/>
    <w:bookmarkStart w:id="29" w:name="conclusion"/>
    <w:p>
      <w:pPr>
        <w:pStyle w:val="Heading2"/>
      </w:pPr>
      <w:r>
        <w:t xml:space="preserve">7. Conclusion</w:t>
      </w:r>
    </w:p>
    <w:p>
      <w:pPr>
        <w:pStyle w:val="FirstParagraph"/>
      </w:pPr>
      <w:r>
        <w:t xml:space="preserve">In conclusion, the identity of the Data Scientist is deeply contextual. In China Beijing, this professional serves as a crucial link between massive technological infrastructure and tangible societal or economic outcomes. The combination of immense data scale, strong policy directives toward digitalization, and rigorous regulatory oversight creates a unique professional environment. Success in this role requires a blend of technical prowess, business acumen, and ethical vigilance. As the global community watches Beijing’s tech ecosystem evolve, understanding the specific contributions and challenges faced by these Data Scientists offers valuable insights into the future of data-driven innovation worldwide.</w:t>
      </w:r>
    </w:p>
    <w:bookmarkEnd w:id="29"/>
    <w:bookmarkStart w:id="30" w:name="references"/>
    <w:p>
      <w:pPr>
        <w:pStyle w:val="Heading2"/>
      </w:pPr>
      <w:r>
        <w:t xml:space="preserve">References</w:t>
      </w:r>
    </w:p>
    <w:p>
      <w:pPr>
        <w:numPr>
          <w:ilvl w:val="0"/>
          <w:numId w:val="1002"/>
        </w:numPr>
        <w:pStyle w:val="Compact"/>
      </w:pPr>
      <w:r>
        <w:t xml:space="preserve">Zhang, L., &amp; Wang, H. (2023). *Big Data Governance in Chinese Smart Cities*. Journal of Digital Policy.</w:t>
      </w:r>
    </w:p>
    <w:p>
      <w:pPr>
        <w:numPr>
          <w:ilvl w:val="0"/>
          <w:numId w:val="1002"/>
        </w:numPr>
        <w:pStyle w:val="Compact"/>
      </w:pPr>
      <w:r>
        <w:t xml:space="preserve">Mining Company Research Group. (2024). *The State of AI Talent in Beijing*. Annual Tech Report.</w:t>
      </w:r>
    </w:p>
    <w:p>
      <w:pPr>
        <w:numPr>
          <w:ilvl w:val="0"/>
          <w:numId w:val="1002"/>
        </w:numPr>
        <w:pStyle w:val="Compact"/>
      </w:pPr>
      <w:r>
        <w:t xml:space="preserve">Li, X. (2022). *Compliance Challenges in the Era of Data Security Law*. China Legal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the Digital Ecosystem of China Beijing</dc:title>
  <dc:creator/>
  <dc:language>en</dc:language>
  <cp:keywords/>
  <dcterms:created xsi:type="dcterms:W3CDTF">2026-07-29T03:33:15Z</dcterms:created>
  <dcterms:modified xsi:type="dcterms:W3CDTF">2026-07-29T03:33:15Z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