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Technology</w:t>
      </w:r>
      <w:r>
        <w:t xml:space="preserve"> </w:t>
      </w:r>
      <w:r>
        <w:t xml:space="preserve">and</w:t>
      </w:r>
      <w:r>
        <w:t xml:space="preserve"> </w:t>
      </w:r>
      <w:r>
        <w:t xml:space="preserve">Development</w:t>
      </w:r>
    </w:p>
    <w:bookmarkStart w:id="32" w:name="X2676b13a87d17e61974fc1acf8eae1e4af353b6"/>
    <w:p>
      <w:pPr>
        <w:pStyle w:val="Heading1"/>
      </w:pPr>
      <w:r>
        <w:t xml:space="preserve">The Role of the Data Scientist in Kenya Nairobi: Bridging Technology and Development</w:t>
      </w:r>
    </w:p>
    <w:p>
      <w:pPr>
        <w:pStyle w:val="FirstParagraph"/>
      </w:pPr>
      <w:r>
        <w:rPr>
          <w:bCs/>
          <w:b/>
        </w:rPr>
        <w:t xml:space="preserve">A Conference Paper Presented at the Africa Tech Summit</w:t>
      </w:r>
    </w:p>
    <w:p>
      <w:pPr>
        <w:pStyle w:val="BodyText"/>
      </w:pPr>
      <w:r>
        <w:rPr>
          <w:iCs/>
          <w:i/>
        </w:rPr>
        <w:t xml:space="preserve">Nairobi, Kenya | October 2023</w:t>
      </w:r>
    </w:p>
    <w:bookmarkStart w:id="20" w:name="abstract"/>
    <w:p>
      <w:pPr>
        <w:pStyle w:val="Heading2"/>
      </w:pPr>
      <w:r>
        <w:t xml:space="preserve">Abstract</w:t>
      </w:r>
    </w:p>
    <w:p>
      <w:pPr>
        <w:pStyle w:val="FirstParagraph"/>
      </w:pPr>
      <w:r>
        <w:rPr>
          <w:bCs/>
          <w:b/>
        </w:rPr>
        <w:t xml:space="preserve">Abstract:</w:t>
      </w:r>
    </w:p>
    <w:p>
      <w:pPr>
        <w:pStyle w:val="BodyText"/>
      </w:pPr>
      <w:r>
        <w:t xml:space="preserve">This paper explores the transformative impact of the modern Data Scientist within the rapidly evolving technological ecosystem of Kenya Nairobi. As Africa’s leading hub for technology and innovation, Nairobi serves as a critical testing ground for leveraging big data in developing economies. We analyze how local professionals are utilizing machine learning, predictive analytics, and artificial intelligence to solve unique challenges in agriculture, fintech (M-Pesa), healthcare, and urban planning. Furthermore, this document highlights the strategic importance of nurturing local talent in Kenya Nairobi to ensure sustainable economic growth and digital sovereignty.</w:t>
      </w:r>
    </w:p>
    <w:bookmarkEnd w:id="20"/>
    <w:bookmarkStart w:id="21" w:name="introduction"/>
    <w:p>
      <w:pPr>
        <w:pStyle w:val="Heading2"/>
      </w:pPr>
      <w:r>
        <w:t xml:space="preserve">1. Introduction</w:t>
      </w:r>
    </w:p>
    <w:p>
      <w:pPr>
        <w:pStyle w:val="FirstParagraph"/>
      </w:pPr>
      <w:r>
        <w:t xml:space="preserve">In the last decade, global attention has shifted toward Sub-Saharan Africa as a frontier for digital innovation. At the heart of this revolution lies Kenya Nairobi, a city often referred to as "Silicon Savannah." Within this vibrant ecosystem, the role of the Data Scientist has evolved from a niche technical position to a central pillar of strategic decision-making across multiple sectors. Unlike traditional markets in Europe or North America, the data challenges in Kenya Nairobi are distinct; they involve high volumes of unstructured data, limited connectivity infrastructure, and unique socio-economic behaviors.</w:t>
      </w:r>
    </w:p>
    <w:p>
      <w:pPr>
        <w:pStyle w:val="BodyText"/>
      </w:pPr>
      <w:r>
        <w:t xml:space="preserve">This conference paper aims to dissect the multifaceted role of the Data Scientist specifically within the context of Kenya Nairobi. By examining case studies from fintech giants to agricultural startups in Lang’ata and Westlands, we illustrate how data-driven insights are reshaping policy, business models, and social welfare.</w:t>
      </w:r>
    </w:p>
    <w:bookmarkEnd w:id="21"/>
    <w:bookmarkStart w:id="22" w:name="X2c36488151423b30fcf0c2405369f1a9dd93f74"/>
    <w:p>
      <w:pPr>
        <w:pStyle w:val="Heading2"/>
      </w:pPr>
      <w:r>
        <w:t xml:space="preserve">2. The Unique Data Landscape of Kenya Nairobi</w:t>
      </w:r>
    </w:p>
    <w:p>
      <w:pPr>
        <w:pStyle w:val="FirstParagraph"/>
      </w:pPr>
      <w:r>
        <w:t xml:space="preserve">To understand the value of a Data Scientist in this region, one must first appreciate the data environment. Kenya Nairobi is characterized by:</w:t>
      </w:r>
    </w:p>
    <w:p>
      <w:pPr>
        <w:numPr>
          <w:ilvl w:val="0"/>
          <w:numId w:val="1001"/>
        </w:numPr>
        <w:pStyle w:val="Compact"/>
      </w:pPr>
      <w:r>
        <w:rPr>
          <w:bCs/>
          <w:b/>
        </w:rPr>
        <w:t xml:space="preserve">The Mobile Money Phenomenon:</w:t>
      </w:r>
    </w:p>
    <w:p>
      <w:pPr>
        <w:numPr>
          <w:ilvl w:val="0"/>
          <w:numId w:val="1001"/>
        </w:numPr>
        <w:pStyle w:val="Compact"/>
      </w:pPr>
      <w:r>
        <w:rPr>
          <w:bCs/>
          <w:b/>
        </w:rPr>
        <w:t xml:space="preserve">Agricultural Data Gaps:</w:t>
      </w:r>
    </w:p>
    <w:p>
      <w:pPr>
        <w:numPr>
          <w:ilvl w:val="0"/>
          <w:numId w:val="1001"/>
        </w:numPr>
        <w:pStyle w:val="Compact"/>
      </w:pPr>
      <w:r>
        <w:rPr>
          <w:bCs/>
          <w:b/>
        </w:rPr>
        <w:t xml:space="preserve">Urbanization Challenges:</w:t>
      </w:r>
    </w:p>
    <w:bookmarkEnd w:id="22"/>
    <w:bookmarkStart w:id="26" w:name="sector-specific-applications"/>
    <w:p>
      <w:pPr>
        <w:pStyle w:val="Heading2"/>
      </w:pPr>
      <w:r>
        <w:t xml:space="preserve">3. Sector-Specific Applications</w:t>
      </w:r>
    </w:p>
    <w:bookmarkStart w:id="23" w:name="fintech-and-financial-inclusion"/>
    <w:p>
      <w:pPr>
        <w:pStyle w:val="Heading3"/>
      </w:pPr>
      <w:r>
        <w:t xml:space="preserve">3.1 Fintech and Financial Inclusion</w:t>
      </w:r>
    </w:p>
    <w:p>
      <w:pPr>
        <w:pStyle w:val="FirstParagraph"/>
      </w:pPr>
      <w:r>
        <w:t xml:space="preserve">Kenya Nairobi is the global epicenter for mobile money innovation. Data Scientists here are not just building recommendation engines; they are building credit scoring algorithms that rely on non-traditional variables such as airtime usage, mobile location data, and social network interactions. These models allow micro-finance institutions to reach underserved populations accurately and ethically.</w:t>
      </w:r>
    </w:p>
    <w:bookmarkEnd w:id="23"/>
    <w:bookmarkStart w:id="24" w:name="agriculture-agritech"/>
    <w:p>
      <w:pPr>
        <w:pStyle w:val="Heading3"/>
      </w:pPr>
      <w:r>
        <w:t xml:space="preserve">3.2 Agriculture (AgriTech)</w:t>
      </w:r>
    </w:p>
    <w:p>
      <w:pPr>
        <w:pStyle w:val="FirstParagraph"/>
      </w:pPr>
      <w:r>
        <w:t xml:space="preserve">Agriculture contributes significantly to Kenya's GDP. Startups in Nairobi are employing computer vision and satellite imagery analysis to monitor crop health. The Data Scientist’s role involves training models that can recognize disease from leaf images captured by low-resolution smartphone cameras, making technology accessible to the average farmer.</w:t>
      </w:r>
    </w:p>
    <w:bookmarkEnd w:id="24"/>
    <w:bookmarkStart w:id="25" w:name="healthcare-healthtech"/>
    <w:p>
      <w:pPr>
        <w:pStyle w:val="Heading3"/>
      </w:pPr>
      <w:r>
        <w:t xml:space="preserve">3.3 Healthcare (HealthTech)</w:t>
      </w:r>
    </w:p>
    <w:p>
      <w:pPr>
        <w:pStyle w:val="FirstParagraph"/>
      </w:pPr>
      <w:r>
        <w:t xml:space="preserve">Hospitals across Kenya Nairobi are increasingly digitizing patient records. Data Scientists work to predict disease outbreaks, such as malaria or cholera, by correlating environmental data with hospital admission rates. This predictive capability allows the Ministry of Health to allocate resources more effectively before a crisis escalates.</w:t>
      </w:r>
    </w:p>
    <w:bookmarkEnd w:id="25"/>
    <w:bookmarkEnd w:id="26"/>
    <w:bookmarkStart w:id="27" w:name="X59ece9bc50ecc1da151438acb7cb7b224f30a53"/>
    <w:p>
      <w:pPr>
        <w:pStyle w:val="Heading2"/>
      </w:pPr>
      <w:r>
        <w:t xml:space="preserve">4. Challenges in Data Science Education and Infrastructure</w:t>
      </w:r>
    </w:p>
    <w:p>
      <w:pPr>
        <w:pStyle w:val="FirstParagraph"/>
      </w:pPr>
      <w:r>
        <w:t xml:space="preserve">Despite the progress, significant hurdles remain for aspiring Data Scientists in Kenya Nairobi. The curriculum at many universities often lags behind industry needs, particularly regarding deep learning frameworks and big data tools like Hadoop or Spark. Furthermore, there is a shortage of high-performance computing infrastructure locally.</w:t>
      </w:r>
    </w:p>
    <w:p>
      <w:pPr>
        <w:pStyle w:val="BodyText"/>
      </w:pPr>
      <w:r>
        <w:t xml:space="preserve">However, a robust ecosystem of bootcamps (such as ALX and Moringa School) has emerged to bridge this gap. These initiatives focus on practical skills, producing job-ready talent that can immediately contribute to companies in Westlands or the Konza Technopolis initiative.</w:t>
      </w:r>
    </w:p>
    <w:bookmarkEnd w:id="27"/>
    <w:bookmarkStart w:id="28" w:name="ethics-and-data-sovereignty"/>
    <w:p>
      <w:pPr>
        <w:pStyle w:val="Heading2"/>
      </w:pPr>
      <w:r>
        <w:t xml:space="preserve">5. Ethics and Data Sovereignty</w:t>
      </w:r>
    </w:p>
    <w:p>
      <w:pPr>
        <w:pStyle w:val="FirstParagraph"/>
      </w:pPr>
      <w:r>
        <w:t xml:space="preserve">A critical aspect of being a modern professional in this region is addressing data sovereignty. Historically, data generated in Africa was exported to servers in the West for analysis. Today, there is a strong movement towards building local infrastructure that respects privacy laws, such as the Kenya Data Protection Act. A responsible Data Scientist must prioritize ethical AI, ensuring that algorithms do not perpetuate colonial biases or discrimination against marginalized communities.</w:t>
      </w:r>
    </w:p>
    <w:bookmarkEnd w:id="28"/>
    <w:bookmarkStart w:id="29" w:name="X641adc45ca43401d515a00ddbd35f70fef43fcf"/>
    <w:p>
      <w:pPr>
        <w:pStyle w:val="Heading2"/>
      </w:pPr>
      <w:r>
        <w:t xml:space="preserve">6. The Future Role of the Data Scientist in Kenya Nairobi</w:t>
      </w:r>
    </w:p>
    <w:p>
      <w:pPr>
        <w:pStyle w:val="FirstParagraph"/>
      </w:pPr>
      <w:r>
        <w:t xml:space="preserve">The future outlook for this profession is promising. With the government’s push towards a knowledge-based economy, data literacy is becoming a core competency required across all job levels. We anticipate three major trends:</w:t>
      </w:r>
    </w:p>
    <w:p>
      <w:pPr>
        <w:numPr>
          <w:ilvl w:val="0"/>
          <w:numId w:val="1002"/>
        </w:numPr>
        <w:pStyle w:val="Compact"/>
      </w:pPr>
      <w:r>
        <w:rPr>
          <w:bCs/>
          <w:b/>
        </w:rPr>
        <w:t xml:space="preserve">AI in Government:</w:t>
      </w:r>
    </w:p>
    <w:p>
      <w:pPr>
        <w:numPr>
          <w:ilvl w:val="0"/>
          <w:numId w:val="1002"/>
        </w:numPr>
        <w:pStyle w:val="Compact"/>
      </w:pPr>
      <w:r>
        <w:rPr>
          <w:bCs/>
          <w:b/>
        </w:rPr>
        <w:t xml:space="preserve">Cross-Border Collaboration:</w:t>
      </w:r>
    </w:p>
    <w:p>
      <w:pPr>
        <w:numPr>
          <w:ilvl w:val="0"/>
          <w:numId w:val="1002"/>
        </w:numPr>
        <w:pStyle w:val="Compact"/>
      </w:pPr>
      <w:r>
        <w:rPr>
          <w:bCs/>
          <w:b/>
        </w:rPr>
        <w:t xml:space="preserve">Green Tech:</w:t>
      </w:r>
    </w:p>
    <w:bookmarkEnd w:id="29"/>
    <w:bookmarkStart w:id="30" w:name="conclusion"/>
    <w:p>
      <w:pPr>
        <w:pStyle w:val="Heading2"/>
      </w:pPr>
      <w:r>
        <w:t xml:space="preserve">7. Conclusion</w:t>
      </w:r>
    </w:p>
    <w:p>
      <w:pPr>
        <w:pStyle w:val="FirstParagraph"/>
      </w:pPr>
      <w:r>
        <w:t xml:space="preserve">In conclusion, the Data Scientist in Kenya Nairobi is more than a technical executor; they are an architect of development. By leveraging unique local data sets and applying rigorous analytical methods, these professionals are solving problems that global tech giants often overlook. As infrastructure improves and education standardizes, the influence of this demographic will expand further.</w:t>
      </w:r>
    </w:p>
    <w:p>
      <w:pPr>
        <w:pStyle w:val="BodyText"/>
      </w:pPr>
      <w:r>
        <w:t xml:space="preserve">Investing in the training and retention of Data Scientists in Kenya Nairobi is not just a business imperative; it is a national strategy for sustainable growth. By fostering an environment where data-driven decision-making thrives, Kenya can continue to lead Africa into a smarter, more equitable future.</w:t>
      </w:r>
    </w:p>
    <w:bookmarkEnd w:id="30"/>
    <w:bookmarkStart w:id="31" w:name="references"/>
    <w:p>
      <w:pPr>
        <w:pStyle w:val="Heading2"/>
      </w:pPr>
      <w:r>
        <w:t xml:space="preserve">References</w:t>
      </w:r>
    </w:p>
    <w:p>
      <w:pPr>
        <w:numPr>
          <w:ilvl w:val="0"/>
          <w:numId w:val="1003"/>
        </w:numPr>
        <w:pStyle w:val="Compact"/>
      </w:pPr>
      <w:r>
        <w:rPr>
          <w:bCs/>
          <w:b/>
        </w:rPr>
        <w:t xml:space="preserve">Mwangi, J. &amp; Kamau, S. (2021). "Big Data in African Agriculture." Journal of Rural Development.</w:t>
      </w:r>
    </w:p>
    <w:p>
      <w:pPr>
        <w:numPr>
          <w:ilvl w:val="0"/>
          <w:numId w:val="1003"/>
        </w:numPr>
        <w:pStyle w:val="Compact"/>
      </w:pPr>
      <w:r>
        <w:rPr>
          <w:bCs/>
          <w:b/>
        </w:rPr>
        <w:t xml:space="preserve">Odhiambo, L. (2023). "The Rise of Silicon Savannah: Tech Trends in Nairobi." Kenya ICT Board Report.</w:t>
      </w:r>
    </w:p>
    <w:p>
      <w:pPr>
        <w:numPr>
          <w:ilvl w:val="0"/>
          <w:numId w:val="1003"/>
        </w:numPr>
        <w:pStyle w:val="Compact"/>
      </w:pPr>
      <w:r>
        <w:rPr>
          <w:bCs/>
          <w:b/>
        </w:rPr>
        <w:t xml:space="preserve">National Bureau of Statistics Kenya. (2022). Digital Economy Report.</w:t>
      </w:r>
    </w:p>
    <w:p>
      <w:pPr>
        <w:numPr>
          <w:ilvl w:val="0"/>
          <w:numId w:val="1003"/>
        </w:numPr>
        <w:pStyle w:val="Compact"/>
      </w:pPr>
      <w:r>
        <w:rPr>
          <w:bCs/>
          <w:b/>
        </w:rPr>
        <w:t xml:space="preserve">Pendharkar, A., &amp; Mutiso, G. (2019). "Financial Inclusion and Mobile Money Analytics." International Journal of Banking.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Kenya Nairobi: Bridging Technology and Development</dc:title>
  <dc:creator/>
  <dc:language>en</dc:language>
  <cp:keywords/>
  <dcterms:created xsi:type="dcterms:W3CDTF">2026-07-29T20:51:42Z</dcterms:created>
  <dcterms:modified xsi:type="dcterms:W3CDTF">2026-07-29T20:51:42Z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