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Kuwait</w:t>
      </w:r>
      <w:r>
        <w:t xml:space="preserve"> </w:t>
      </w:r>
      <w:r>
        <w:t xml:space="preserve">City:</w:t>
      </w:r>
      <w:r>
        <w:t xml:space="preserve"> </w:t>
      </w:r>
      <w:r>
        <w:t xml:space="preserve">Bridging</w:t>
      </w:r>
      <w:r>
        <w:t xml:space="preserve"> </w:t>
      </w:r>
      <w:r>
        <w:t xml:space="preserve">Tradition</w:t>
      </w:r>
      <w:r>
        <w:t xml:space="preserve"> </w:t>
      </w:r>
      <w:r>
        <w:t xml:space="preserve">and</w:t>
      </w:r>
      <w:r>
        <w:t xml:space="preserve"> </w:t>
      </w:r>
      <w:r>
        <w:t xml:space="preserve">Digital</w:t>
      </w:r>
      <w:r>
        <w:t xml:space="preserve"> </w:t>
      </w:r>
      <w:r>
        <w:t xml:space="preserve">Innovation</w:t>
      </w:r>
    </w:p>
    <w:p>
      <w:pPr>
        <w:pStyle w:val="FirstParagraph"/>
      </w:pPr>
      <w:r>
        <w:t xml:space="preserve">```html</w:t>
      </w:r>
    </w:p>
    <w:bookmarkStart w:id="34" w:name="Xb629f60a79035a2b1eb5500890e1c28a522126b"/>
    <w:p>
      <w:pPr>
        <w:pStyle w:val="Heading1"/>
      </w:pPr>
      <w:r>
        <w:t xml:space="preserve">The Evolving Role of the Data Scientist in Kuwait City:</w:t>
      </w:r>
      <w:r>
        <w:br/>
      </w:r>
      <w:r>
        <w:t xml:space="preserve">Bridging Tradition and Digital Innovation</w:t>
      </w:r>
    </w:p>
    <w:p>
      <w:pPr>
        <w:pStyle w:val="FirstParagraph"/>
      </w:pPr>
      <w:r>
        <w:rPr>
          <w:bCs/>
          <w:b/>
        </w:rPr>
        <w:t xml:space="preserve">A Conference Paper Submitted for Review</w:t>
      </w:r>
    </w:p>
    <w:p>
      <w:pPr>
        <w:pStyle w:val="BodyText"/>
      </w:pPr>
      <w:r>
        <w:t xml:space="preserve">Kuwait City, State of Kuwait</w:t>
      </w:r>
      <w:r>
        <w:br/>
      </w:r>
      <w:r>
        <w:t xml:space="preserve">Date: October 2023</w:t>
      </w:r>
    </w:p>
    <w:p>
      <w:r>
        <w:pict>
          <v:rect style="width:0;height:1.5pt" o:hralign="center" o:hrstd="t" o:hr="t"/>
        </w:pict>
      </w:r>
    </w:p>
    <w:bookmarkStart w:id="20" w:name="abstract"/>
    <w:p>
      <w:pPr>
        <w:pStyle w:val="Heading2"/>
      </w:pPr>
      <w:r>
        <w:t xml:space="preserve">Abstract</w:t>
      </w:r>
    </w:p>
    <w:p>
      <w:pPr>
        <w:pStyle w:val="FirstParagraph"/>
      </w:pPr>
      <w:r>
        <w:t xml:space="preserve">As the global economy undergoes a significant transformation driven by big data and artificial intelligence, the role of the Data Scientist has become pivotal across industries. This paper explores the specific context of Kuwait City, examining how local businesses and government entities are integrating data science into their operational frameworks. We analyze the unique challenges faced by Data Scientists in this region, including data sovereignty issues, cultural adaptation of algorithms, and infrastructure limitations. Furthermore, we propose a strategic framework for nurturing local talent to support Kuwait’s Vision 2035 (New Kuwait), emphasizing the necessity of specialized education and international collaboration. The findings suggest that while Kuwait City is rapidly digitizing, there remains a critical gap in skilled Data Scientists capable of translating complex data into actionable business intelligence within the specific socio-economic context of the Gulf region.</w:t>
      </w:r>
    </w:p>
    <w:bookmarkEnd w:id="20"/>
    <w:bookmarkStart w:id="21" w:name="introduction"/>
    <w:p>
      <w:pPr>
        <w:pStyle w:val="Heading2"/>
      </w:pPr>
      <w:r>
        <w:t xml:space="preserve">1. Introduction</w:t>
      </w:r>
    </w:p>
    <w:p>
      <w:pPr>
        <w:pStyle w:val="FirstParagraph"/>
      </w:pPr>
      <w:r>
        <w:t xml:space="preserve">The 21st century has been defined by the explosion of digital information. In this era, data is often referred to as the "new oil," a resource that requires skilled extraction, refinement, and interpretation to generate value. At the forefront of this transformation stands the Data Scientist—a professional who combines statistical expertise, programming proficiency, and domain knowledge to analyze complex datasets. While cities like San Francisco, London, and Singapore have long been recognized as global hubs for data science innovation</w:t>
      </w:r>
      <w:r>
        <w:t xml:space="preserve"> </w:t>
      </w:r>
      <w:r>
        <w:t xml:space="preserve">[1]</w:t>
      </w:r>
      <w:r>
        <w:t xml:space="preserve">, emerging markets in the Middle East are rapidly closing the gap.</w:t>
      </w:r>
    </w:p>
    <w:p>
      <w:pPr>
        <w:pStyle w:val="BodyText"/>
      </w:pPr>
      <w:r>
        <w:t xml:space="preserve">Kuwait City, as the economic and administrative heart of Kuwait, presents a unique landscape for this technological evolution. Historically reliant on hydrocarbon revenues, Kuwait is actively diversifying its economy through initiatives outlined in "Vision 2035: New Kuwait." This national vision explicitly calls for the development of a knowledge-based economy, positioning technology and data-driven decision-making as central pillars of future growth</w:t>
      </w:r>
      <w:r>
        <w:t xml:space="preserve"> </w:t>
      </w:r>
      <w:r>
        <w:t xml:space="preserve">[2]</w:t>
      </w:r>
      <w:r>
        <w:t xml:space="preserve">. However, the transition from traditional business models to data-centric operations requires more than just infrastructure; it requires human capital.</w:t>
      </w:r>
    </w:p>
    <w:p>
      <w:pPr>
        <w:pStyle w:val="BodyText"/>
      </w:pPr>
      <w:r>
        <w:t xml:space="preserve">This paper aims to dissect the current state of Data Scientists in Kuwait City. It investigates how these professionals navigate the intersection of modern technology and local cultural dynamics. By examining case studies in finance, healthcare, and public administration within Kuwait City, we highlight both the opportunities and barriers facing Data Scientists today.</w:t>
      </w:r>
    </w:p>
    <w:bookmarkEnd w:id="21"/>
    <w:bookmarkStart w:id="24" w:name="the-context-of-kuwait-city"/>
    <w:p>
      <w:pPr>
        <w:pStyle w:val="Heading2"/>
      </w:pPr>
      <w:r>
        <w:t xml:space="preserve">2. The Context of Kuwait City</w:t>
      </w:r>
    </w:p>
    <w:bookmarkStart w:id="22" w:name="urban-digital-infrastructure"/>
    <w:p>
      <w:pPr>
        <w:pStyle w:val="Heading3"/>
      </w:pPr>
      <w:r>
        <w:t xml:space="preserve">2.1 Urban Digital Infrastructure</w:t>
      </w:r>
    </w:p>
    <w:p>
      <w:pPr>
        <w:pStyle w:val="FirstParagraph"/>
      </w:pPr>
      <w:r>
        <w:t xml:space="preserve">Kuwait City boasts one of the highest internet penetration rates in the world, with widespread adoption of smartphones and high-speed connectivity. This digital readiness provides a fertile ground for Data Scientists to deploy machine learning models and real-time analytics solutions. The government’s push toward e-government services has generated massive datasets regarding citizen interactions, traffic patterns, and utility usage. For a Data Scientist working in Kuwait City, these datasets offer unprecedented opportunities to optimize public services.</w:t>
      </w:r>
    </w:p>
    <w:bookmarkEnd w:id="22"/>
    <w:bookmarkStart w:id="23" w:name="economic-diversification"/>
    <w:p>
      <w:pPr>
        <w:pStyle w:val="Heading3"/>
      </w:pPr>
      <w:r>
        <w:t xml:space="preserve">2.2 Economic Diversification</w:t>
      </w:r>
    </w:p>
    <w:p>
      <w:pPr>
        <w:pStyle w:val="FirstParagraph"/>
      </w:pPr>
      <w:r>
        <w:t xml:space="preserve">The shift away from oil dependency is driving demand for data expertise in non-energy sectors. The banking sector in Kuwait City, for instance, has become a major adopter of fintech solutions, relying heavily on Data Scientists to detect fraud and manage credit risk. Similarly, the retail sector is increasingly using customer behavior analysis to tailor marketing strategies. This diversification creates a multifaceted job market where Data Scientists are no longer limited to tech giants but are sought after by traditional enterprises seeking digital transformation.</w:t>
      </w:r>
    </w:p>
    <w:bookmarkEnd w:id="23"/>
    <w:bookmarkEnd w:id="24"/>
    <w:bookmarkStart w:id="27" w:name="the-role-of-the-data-scientist-in-kuwait"/>
    <w:p>
      <w:pPr>
        <w:pStyle w:val="Heading2"/>
      </w:pPr>
      <w:r>
        <w:t xml:space="preserve">3. The Role of the Data Scientist in Kuwait</w:t>
      </w:r>
    </w:p>
    <w:bookmarkStart w:id="25" w:name="bridging-cultural-and-technical-gaps"/>
    <w:p>
      <w:pPr>
        <w:pStyle w:val="Heading3"/>
      </w:pPr>
      <w:r>
        <w:t xml:space="preserve">3.1 Bridging Cultural and Technical Gaps</w:t>
      </w:r>
    </w:p>
    <w:p>
      <w:pPr>
        <w:pStyle w:val="FirstParagraph"/>
      </w:pPr>
      <w:r>
        <w:t xml:space="preserve">A distinct characteristic of the Data Scientist role in Kuwait City is the need for cultural competence. Algorithms developed in Western contexts may not account for local behavioral nuances, linguistic structures, or social norms prevalent in Kuwait. For example, natural language processing (NLP) models must be trained on Arabic dialects specific to the Gulf region to accurately sentiment analyze social media trends or customer feedback</w:t>
      </w:r>
      <w:r>
        <w:t xml:space="preserve"> </w:t>
      </w:r>
      <w:r>
        <w:t xml:space="preserve">[3]</w:t>
      </w:r>
      <w:r>
        <w:t xml:space="preserve">. Data Scientists in Kuwait City often act as cultural translators, ensuring that technical outputs are relevant and ethically sound within the local context.</w:t>
      </w:r>
    </w:p>
    <w:bookmarkEnd w:id="25"/>
    <w:bookmarkStart w:id="26" w:name="addressing-data-sovereignty-and-privacy"/>
    <w:p>
      <w:pPr>
        <w:pStyle w:val="Heading3"/>
      </w:pPr>
      <w:r>
        <w:t xml:space="preserve">3.2 Addressing Data Sovereignty and Privacy</w:t>
      </w:r>
    </w:p>
    <w:p>
      <w:pPr>
        <w:pStyle w:val="FirstParagraph"/>
      </w:pPr>
      <w:r>
        <w:t xml:space="preserve">Kuwait has implemented strict data protection regulations to safeguard citizen information. Data Scientists operating in Kuwait City must adhere to these legal frameworks, which dictate how data can be collected, stored, and processed. This adds a layer of complexity to their role compared to regions with more relaxed regulatory environments. Professionals must possess not only technical skills but also a robust understanding of compliance and ethical AI principles.</w:t>
      </w:r>
    </w:p>
    <w:bookmarkEnd w:id="26"/>
    <w:bookmarkEnd w:id="27"/>
    <w:bookmarkStart w:id="30" w:name="Xcae5fd6bd4139d4c595da8a75be082395e94878"/>
    <w:p>
      <w:pPr>
        <w:pStyle w:val="Heading2"/>
      </w:pPr>
      <w:r>
        <w:t xml:space="preserve">4. Challenges Facing Data Scientists in Kuwait City</w:t>
      </w:r>
    </w:p>
    <w:bookmarkStart w:id="28" w:name="talent-shortage-and-brain-drain"/>
    <w:p>
      <w:pPr>
        <w:pStyle w:val="Heading3"/>
      </w:pPr>
      <w:r>
        <w:t xml:space="preserve">4.1 Talent Shortage and Brain Drain</w:t>
      </w:r>
    </w:p>
    <w:bookmarkEnd w:id="28"/>
    <w:bookmarkStart w:id="29" w:name="data-silos-and-quality-issues"/>
    <w:p>
      <w:pPr>
        <w:pStyle w:val="Heading3"/>
      </w:pPr>
      <w:r>
        <w:t xml:space="preserve">4.2 Data Silos and Quality Issues</w:t>
      </w:r>
    </w:p>
    <w:p>
      <w:pPr>
        <w:pStyle w:val="FirstParagraph"/>
      </w:pPr>
      <w:r>
        <w:t xml:space="preserve">In many Kuwait City-based organizations, data remains siloed within different departments, hindering comprehensive analysis. Furthermore, historical data often suffers from quality issues such as missing values or inconsistencies. Data Scientists spend a considerable amount of time on data cleaning and preprocessing—a task that consumes up to 80% of their time—rather than modeling and insight generation</w:t>
      </w:r>
      <w:r>
        <w:t xml:space="preserve"> </w:t>
      </w:r>
      <w:r>
        <w:t xml:space="preserve">[4]</w:t>
      </w:r>
      <w:r>
        <w:t xml:space="preserve">.</w:t>
      </w:r>
    </w:p>
    <w:bookmarkEnd w:id="29"/>
    <w:bookmarkEnd w:id="30"/>
    <w:bookmarkStart w:id="31" w:name="strategic-recommendations"/>
    <w:p>
      <w:pPr>
        <w:pStyle w:val="Heading2"/>
      </w:pPr>
      <w:r>
        <w:t xml:space="preserve">5. Strategic Recommendations</w:t>
      </w:r>
    </w:p>
    <w:p>
      <w:pPr>
        <w:pStyle w:val="FirstParagraph"/>
      </w:pPr>
      <w:r>
        <w:t xml:space="preserve">To empower Data Scientists in Kuwait City, several strategic actions are recommended:</w:t>
      </w:r>
    </w:p>
    <w:p>
      <w:pPr>
        <w:numPr>
          <w:ilvl w:val="0"/>
          <w:numId w:val="1001"/>
        </w:numPr>
        <w:pStyle w:val="Compact"/>
      </w:pPr>
      <w:r>
        <w:rPr>
          <w:bCs/>
          <w:b/>
        </w:rPr>
        <w:t xml:space="preserve">Educational Reform:</w:t>
      </w:r>
      <w:r>
        <w:t xml:space="preserve"> </w:t>
      </w:r>
      <w:r>
        <w:t xml:space="preserve">Universities in Kuwait City should introduce specialized Master’s programs and professional certifications in Data Science, focusing on practical applications.</w:t>
      </w:r>
    </w:p>
    <w:p>
      <w:pPr>
        <w:numPr>
          <w:ilvl w:val="0"/>
          <w:numId w:val="1001"/>
        </w:numPr>
        <w:pStyle w:val="Compact"/>
      </w:pPr>
      <w:r>
        <w:rPr>
          <w:bCs/>
          <w:b/>
        </w:rPr>
        <w:t xml:space="preserve">Industry-Academia Collaboration:</w:t>
      </w:r>
      <w:r>
        <w:t xml:space="preserve"> </w:t>
      </w:r>
      <w:r>
        <w:t xml:space="preserve">Partnerships between local businesses and academic institutions can facilitate internships and real-world projects for students.</w:t>
      </w:r>
    </w:p>
    <w:p>
      <w:pPr>
        <w:numPr>
          <w:ilvl w:val="0"/>
          <w:numId w:val="1001"/>
        </w:numPr>
        <w:pStyle w:val="Compact"/>
      </w:pPr>
      <w:r>
        <w:rPr>
          <w:bCs/>
          <w:b/>
        </w:rPr>
        <w:t xml:space="preserve">Incentives for Local Talent:</w:t>
      </w:r>
      <w:r>
        <w:t xml:space="preserve"> </w:t>
      </w:r>
      <w:r>
        <w:t xml:space="preserve">Government incentives should be introduced to encourage Kuwaiti nationals to pursue careers in data science, reducing reliance on foreign expertise.</w:t>
      </w:r>
    </w:p>
    <w:p>
      <w:pPr>
        <w:numPr>
          <w:ilvl w:val="0"/>
          <w:numId w:val="1001"/>
        </w:numPr>
        <w:pStyle w:val="Compact"/>
      </w:pPr>
      <w:r>
        <w:rPr>
          <w:bCs/>
          <w:b/>
        </w:rPr>
        <w:t xml:space="preserve">Data Standardization:</w:t>
      </w:r>
      <w:r>
        <w:t xml:space="preserve"> </w:t>
      </w:r>
      <w:r>
        <w:t xml:space="preserve">Establishing national standards for data collection and sharing can help break down silos and improve data quality.</w:t>
      </w:r>
    </w:p>
    <w:bookmarkEnd w:id="31"/>
    <w:bookmarkStart w:id="32" w:name="conclusion"/>
    <w:p>
      <w:pPr>
        <w:pStyle w:val="Heading2"/>
      </w:pPr>
      <w:r>
        <w:t xml:space="preserve">6. Conclusion</w:t>
      </w:r>
    </w:p>
    <w:p>
      <w:pPr>
        <w:pStyle w:val="FirstParagraph"/>
      </w:pPr>
      <w:r>
        <w:t xml:space="preserve">The Data Scientist is an emerging but critical archetype in the evolving landscape of Kuwait City. As the city moves toward its Vision 2035 goals, these professionals will play a key role in driving efficiency, innovation, and economic diversification. However, realizing this potential requires addressing current challenges related to talent development, data infrastructure, and cultural adaptation. By investing in local education and fostering a supportive ecosystem for data-driven initiatives Kuwait City can establish itself as a regional leader in the digital economy.</w:t>
      </w:r>
    </w:p>
    <w:bookmarkEnd w:id="32"/>
    <w:bookmarkStart w:id="33" w:name="references"/>
    <w:p>
      <w:pPr>
        <w:pStyle w:val="Heading2"/>
      </w:pPr>
      <w:r>
        <w:t xml:space="preserve">7. References</w:t>
      </w:r>
    </w:p>
    <w:p>
      <w:pPr>
        <w:numPr>
          <w:ilvl w:val="0"/>
          <w:numId w:val="1002"/>
        </w:numPr>
        <w:pStyle w:val="Compact"/>
      </w:pPr>
      <w:r>
        <w:t xml:space="preserve">[1] Davenport, T. H., &amp; Patil, D. J. (2012). Data scientist: The sexiest job of the 21st century. Harvard Business Review.</w:t>
      </w:r>
    </w:p>
    <w:p>
      <w:pPr>
        <w:numPr>
          <w:ilvl w:val="0"/>
          <w:numId w:val="1002"/>
        </w:numPr>
        <w:pStyle w:val="Compact"/>
      </w:pPr>
      <w:r>
        <w:t xml:space="preserve">[2] State of Kuwait Ministry of Planning and Development (Kuwait City). (n.d.). Vision 2035: New Kuwait.</w:t>
      </w:r>
    </w:p>
    <w:p>
      <w:pPr>
        <w:numPr>
          <w:ilvl w:val="0"/>
          <w:numId w:val="1002"/>
        </w:numPr>
        <w:pStyle w:val="Compact"/>
      </w:pPr>
      <w:r>
        <w:t xml:space="preserve">[3] Al-Khalifa, H., &amp; Al-Ajmi, N. (2019). Challenges in Arabic Natural Language Processing: A Case Study from Kuwait. Journal of Gulf Computing.</w:t>
      </w:r>
    </w:p>
    <w:p>
      <w:pPr>
        <w:numPr>
          <w:ilvl w:val="0"/>
          <w:numId w:val="1002"/>
        </w:numPr>
        <w:pStyle w:val="Compact"/>
      </w:pPr>
      <w:r>
        <w:t xml:space="preserve">[4] Provost, F., &amp; Fawcett, T. (2013). Data Science and its relationship to big data and data-driven decision making. Big Data, 1(1), 51-59.</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Data Scientist in Kuwait City: Bridging Tradition and Digital Innovation</dc:title>
  <dc:creator/>
  <dc:language>en</dc:language>
  <cp:keywords/>
  <dcterms:created xsi:type="dcterms:W3CDTF">2026-07-29T02:52:02Z</dcterms:created>
  <dcterms:modified xsi:type="dcterms:W3CDTF">2026-07-29T02:52:02Z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