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Academia,</w:t>
      </w:r>
      <w:r>
        <w:t xml:space="preserve"> </w:t>
      </w:r>
      <w:r>
        <w:t xml:space="preserve">Industry,</w:t>
      </w:r>
      <w:r>
        <w:t xml:space="preserve"> </w:t>
      </w:r>
      <w:r>
        <w:t xml:space="preserve">and</w:t>
      </w:r>
      <w:r>
        <w:t xml:space="preserve"> </w:t>
      </w:r>
      <w:r>
        <w:t xml:space="preserve">Community</w:t>
      </w:r>
    </w:p>
    <w:bookmarkStart w:id="28" w:name="X822cc3949b7ba7984b4a9e781963883de7fc1dc"/>
    <w:p>
      <w:pPr>
        <w:pStyle w:val="Heading1"/>
      </w:pPr>
      <w:r>
        <w:t xml:space="preserve">The Evolving Landscape of the Data Scientist in New Zealand Wellington: Bridging Academia, Industry, and Community</w:t>
      </w:r>
    </w:p>
    <w:p>
      <w:pPr>
        <w:pStyle w:val="FirstParagraph"/>
      </w:pPr>
      <w:r>
        <w:t xml:space="preserve">John A. Doe</w:t>
      </w:r>
      <w:r>
        <w:br/>
      </w:r>
      <w:r>
        <w:t xml:space="preserve">Senior Research Fellow, School of Computing and Mathematical Sciences</w:t>
      </w:r>
      <w:r>
        <w:br/>
      </w:r>
      <w:r>
        <w:t xml:space="preserve">Victoria University of Wellington</w:t>
      </w:r>
      <w:r>
        <w:br/>
      </w:r>
      <w:r>
        <w:br/>
      </w:r>
      <w:r>
        <w:t xml:space="preserve">Wellington, New Zealand</w:t>
      </w:r>
    </w:p>
    <w:bookmarkStart w:id="20" w:name="abstract"/>
    <w:p>
      <w:pPr>
        <w:pStyle w:val="Heading2"/>
      </w:pPr>
      <w:r>
        <w:t xml:space="preserve">Abstract</w:t>
      </w:r>
    </w:p>
    <w:p>
      <w:pPr>
        <w:pStyle w:val="FirstParagraph"/>
      </w:pPr>
      <w:r>
        <w:t xml:space="preserve">This conference paper examines the critical role and evolving responsibilities of the</w:t>
      </w:r>
      <w:r>
        <w:t xml:space="preserve"> </w:t>
      </w:r>
      <w:r>
        <w:rPr>
          <w:bCs/>
          <w:b/>
        </w:rPr>
        <w:t xml:space="preserve">Data Scientist</w:t>
      </w:r>
      <w:r>
        <w:t xml:space="preserve"> </w:t>
      </w:r>
      <w:r>
        <w:t xml:space="preserve">within the unique socio-economic and geographical context of</w:t>
      </w:r>
      <w:r>
        <w:t xml:space="preserve"> </w:t>
      </w:r>
      <w:r>
        <w:rPr>
          <w:bCs/>
          <w:b/>
        </w:rPr>
        <w:t xml:space="preserve">New Zealand Wellington</w:t>
      </w:r>
      <w:r>
        <w:t xml:space="preserve">. As Wellington solidifies its reputation as New Zealand’s digital hub, known affectionately as "Wellywood" for its creative industries and increasingly recognized for its robust tech ecosystem, the demand for sophisticated data analytics has never been higher. This paper argues that the modern Data Scientist in this region must transcend traditional technical competencies to become cultural translators and community stakeholders. By analyzing case studies involving public sector governance, environmental sustainability initiatives, and indigenous data sovereignty (Māori data governance), we illustrate how</w:t>
      </w:r>
      <w:r>
        <w:t xml:space="preserve"> </w:t>
      </w:r>
      <w:r>
        <w:rPr>
          <w:bCs/>
          <w:b/>
        </w:rPr>
        <w:t xml:space="preserve">New Zealand Wellington</w:t>
      </w:r>
      <w:r>
        <w:t xml:space="preserve"> </w:t>
      </w:r>
      <w:r>
        <w:t xml:space="preserve">provides a distinct laboratory for ethical AI and responsible data science. Furthermore, we discuss the symbiotic relationship between local academic institutions like Victoria University of Wellington and private enterprises in shaping the next generation of</w:t>
      </w:r>
      <w:r>
        <w:t xml:space="preserve"> </w:t>
      </w:r>
      <w:r>
        <w:rPr>
          <w:bCs/>
          <w:b/>
        </w:rPr>
        <w:t xml:space="preserve">Data Scientists</w:t>
      </w:r>
      <w:r>
        <w:t xml:space="preserve">. The findings suggest that while global trends drive technological adoption, local context—specifically the values embedded in New Zealand society—must dictate the implementation frameworks for data science projects.</w:t>
      </w:r>
    </w:p>
    <w:bookmarkEnd w:id="20"/>
    <w:bookmarkStart w:id="21" w:name="introduction"/>
    <w:p>
      <w:pPr>
        <w:pStyle w:val="Heading2"/>
      </w:pPr>
      <w:r>
        <w:t xml:space="preserve">1. Introduction</w:t>
      </w:r>
    </w:p>
    <w:p>
      <w:pPr>
        <w:pStyle w:val="FirstParagraph"/>
      </w:pPr>
      <w:r>
        <w:t xml:space="preserve">In the contemporary digital economy, data is often described as the "new oil." However, in</w:t>
      </w:r>
      <w:r>
        <w:t xml:space="preserve"> </w:t>
      </w:r>
      <w:r>
        <w:rPr>
          <w:bCs/>
          <w:b/>
        </w:rPr>
        <w:t xml:space="preserve">New Zealand Wellington</w:t>
      </w:r>
      <w:r>
        <w:t xml:space="preserve">, data is more akin to a living ecosystem, intricately connected to community well-being, environmental health, and cultural heritage. As cities globally rush to become "smart,"</w:t>
      </w:r>
      <w:r>
        <w:t xml:space="preserve"> </w:t>
      </w:r>
      <w:r>
        <w:rPr>
          <w:bCs/>
          <w:b/>
        </w:rPr>
        <w:t xml:space="preserve">New Zealand Wellington</w:t>
      </w:r>
      <w:r>
        <w:t xml:space="preserve"> </w:t>
      </w:r>
      <w:r>
        <w:t xml:space="preserve">offers a contrasting approach that prioritizes human-centric design and ethical considerations alongside algorithmic efficiency. At the heart of this transformation is the</w:t>
      </w:r>
      <w:r>
        <w:t xml:space="preserve"> </w:t>
      </w:r>
      <w:r>
        <w:rPr>
          <w:bCs/>
          <w:b/>
        </w:rPr>
        <w:t xml:space="preserve">Data Scientist</w:t>
      </w:r>
      <w:r>
        <w:t xml:space="preserve">, a role that has expanded from niche statistical analysis to a multidisciplinary profession requiring skills in machine learning, domain expertise, and communication.</w:t>
      </w:r>
    </w:p>
    <w:p>
      <w:pPr>
        <w:pStyle w:val="BodyText"/>
      </w:pPr>
      <w:r>
        <w:t xml:space="preserve">This paper explores the specific challenges and opportunities facing</w:t>
      </w:r>
      <w:r>
        <w:t xml:space="preserve"> </w:t>
      </w:r>
      <w:r>
        <w:rPr>
          <w:bCs/>
          <w:b/>
        </w:rPr>
        <w:t xml:space="preserve">Data Scientists</w:t>
      </w:r>
      <w:r>
        <w:t xml:space="preserve"> </w:t>
      </w:r>
      <w:r>
        <w:t xml:space="preserve">operating in Wellington. Unlike large metropolitan hubs such as London or New York, Wellington’s tech ecosystem is characterized by close-knit communities, significant public sector influence due to its status as the capital city, and a deep commitment to reconciliation with Indigenous Māori principles. Consequently, the definition of success for a</w:t>
      </w:r>
      <w:r>
        <w:t xml:space="preserve"> </w:t>
      </w:r>
      <w:r>
        <w:rPr>
          <w:bCs/>
          <w:b/>
        </w:rPr>
        <w:t xml:space="preserve">Data Scientist</w:t>
      </w:r>
      <w:r>
        <w:t xml:space="preserve"> </w:t>
      </w:r>
      <w:r>
        <w:t xml:space="preserve">in this region cannot be measured solely by model accuracy or computational speed, but also by social impact and cultural alignment.</w:t>
      </w:r>
    </w:p>
    <w:bookmarkEnd w:id="21"/>
    <w:bookmarkStart w:id="22" w:name="Xf4012e764c4dce8380d8e36e9884ee0c87c47e6"/>
    <w:p>
      <w:pPr>
        <w:pStyle w:val="Heading2"/>
      </w:pPr>
      <w:r>
        <w:t xml:space="preserve">2. The Wellington Context: A Unique Digital Ecosystem</w:t>
      </w:r>
    </w:p>
    <w:p>
      <w:pPr>
        <w:pStyle w:val="FirstParagraph"/>
      </w:pPr>
      <w:r>
        <w:rPr>
          <w:bCs/>
          <w:b/>
        </w:rPr>
        <w:t xml:space="preserve">New Zealand Wellington</w:t>
      </w:r>
      <w:r>
        <w:t xml:space="preserve"> </w:t>
      </w:r>
      <w:r>
        <w:t xml:space="preserve">is undergoing a significant economic shift. Historically known for government administration, the city has cultivated a thriving technology sector. According to recent reports, the tech industry in Wellington contributes billions to the national GDP and is home to numerous startups specializing in fintech, health-tech, and geospatial analytics. This concentration of innovation creates a high demand for</w:t>
      </w:r>
      <w:r>
        <w:t xml:space="preserve"> </w:t>
      </w:r>
      <w:r>
        <w:rPr>
          <w:bCs/>
          <w:b/>
        </w:rPr>
        <w:t xml:space="preserve">Data Scientists</w:t>
      </w:r>
      <w:r>
        <w:t xml:space="preserve"> </w:t>
      </w:r>
      <w:r>
        <w:t xml:space="preserve">who can navigate complex regulatory environments while delivering scalable solutions.</w:t>
      </w:r>
    </w:p>
    <w:p>
      <w:pPr>
        <w:pStyle w:val="BodyText"/>
      </w:pPr>
      <w:r>
        <w:t xml:space="preserve">However, the scale of operations in Wellington differs markedly from global tech giants. Many organizations are small to medium-sized enterprises (SMEs) or government agencies with limited resources. Therefore,</w:t>
      </w:r>
      <w:r>
        <w:t xml:space="preserve"> </w:t>
      </w:r>
      <w:r>
        <w:rPr>
          <w:bCs/>
          <w:b/>
        </w:rPr>
        <w:t xml:space="preserve">Data Scientists</w:t>
      </w:r>
      <w:r>
        <w:t xml:space="preserve"> </w:t>
      </w:r>
      <w:r>
        <w:t xml:space="preserve">in this region often wear multiple hats, functioning not just as analysts but also as data engineers and project managers. This versatility is a hallmark of the Wellington professional profile, requiring adaptability and a broad technical toolkit.</w:t>
      </w:r>
    </w:p>
    <w:bookmarkEnd w:id="22"/>
    <w:bookmarkStart w:id="23" w:name="Xa1ae0d3a7519af3a957a5a3f7ed9fc75685d99a"/>
    <w:p>
      <w:pPr>
        <w:pStyle w:val="Heading2"/>
      </w:pPr>
      <w:r>
        <w:t xml:space="preserve">3. Ethical Frameworks and Indigenous Data Sovereignty</w:t>
      </w:r>
    </w:p>
    <w:p>
      <w:pPr>
        <w:pStyle w:val="FirstParagraph"/>
      </w:pPr>
      <w:r>
        <w:t xml:space="preserve">A defining characteristic of</w:t>
      </w:r>
      <w:r>
        <w:t xml:space="preserve"> </w:t>
      </w:r>
      <w:r>
        <w:rPr>
          <w:bCs/>
          <w:b/>
        </w:rPr>
        <w:t xml:space="preserve">Data Scientist</w:t>
      </w:r>
      <w:r>
        <w:t xml:space="preserve"> </w:t>
      </w:r>
      <w:r>
        <w:t xml:space="preserve">work in New Zealand is the imperative to engage with Māori data sovereignty principles, encapsulated in frameworks such as Te Mana Raraunga (The Authority of Data). For</w:t>
      </w:r>
      <w:r>
        <w:t xml:space="preserve"> </w:t>
      </w:r>
      <w:r>
        <w:rPr>
          <w:bCs/>
          <w:b/>
        </w:rPr>
        <w:t xml:space="preserve">Data Scientists</w:t>
      </w:r>
      <w:r>
        <w:t xml:space="preserve"> </w:t>
      </w:r>
      <w:r>
        <w:t xml:space="preserve">working in or around Wellington, understanding that data is not merely a commodity but a taonga (treasure) belonging to its source community is crucial. This perspective challenges the traditional extractive models of data science prevalent elsewhere.</w:t>
      </w:r>
    </w:p>
    <w:p>
      <w:pPr>
        <w:pStyle w:val="BodyText"/>
      </w:pPr>
      <w:r>
        <w:t xml:space="preserve">In practice, this means that projects involving Māori communities must adhere to principles of self-determination and collective benefit.</w:t>
      </w:r>
      <w:r>
        <w:t xml:space="preserve"> </w:t>
      </w:r>
      <w:r>
        <w:rPr>
          <w:bCs/>
          <w:b/>
        </w:rPr>
        <w:t xml:space="preserve">Data Scientists</w:t>
      </w:r>
      <w:r>
        <w:t xml:space="preserve"> </w:t>
      </w:r>
      <w:r>
        <w:t xml:space="preserve">must collaborate with iwi (tribes) and hapū (sub-tribes) to ensure that data collection methods are culturally appropriate and that the resulting insights serve community-defined goals. This approach fosters trust, which is essential for long-term project success. In Wellington, where public policy often intersects with indigenous rights,</w:t>
      </w:r>
      <w:r>
        <w:t xml:space="preserve"> </w:t>
      </w:r>
      <w:r>
        <w:rPr>
          <w:bCs/>
          <w:b/>
        </w:rPr>
        <w:t xml:space="preserve">Data Scientists</w:t>
      </w:r>
      <w:r>
        <w:t xml:space="preserve"> </w:t>
      </w:r>
      <w:r>
        <w:t xml:space="preserve">play a pivotal role in ensuring that algorithms do not perpetuate historical biases or disadvantage marginalized groups.</w:t>
      </w:r>
    </w:p>
    <w:bookmarkEnd w:id="23"/>
    <w:bookmarkStart w:id="24" w:name="Xd9f4d45cdd079b714fcf2f8330a657a390d4a7a"/>
    <w:p>
      <w:pPr>
        <w:pStyle w:val="Heading2"/>
      </w:pPr>
      <w:r>
        <w:t xml:space="preserve">4. Industry Applications: Health and Environment</w:t>
      </w:r>
    </w:p>
    <w:p>
      <w:pPr>
        <w:pStyle w:val="FirstParagraph"/>
      </w:pPr>
      <w:r>
        <w:t xml:space="preserve">The application of data science in</w:t>
      </w:r>
      <w:r>
        <w:t xml:space="preserve"> </w:t>
      </w:r>
      <w:r>
        <w:rPr>
          <w:bCs/>
          <w:b/>
        </w:rPr>
        <w:t xml:space="preserve">New Zealand Wellington</w:t>
      </w:r>
      <w:r>
        <w:t xml:space="preserve"> </w:t>
      </w:r>
      <w:r>
        <w:t xml:space="preserve">is particularly visible in the health and environmental sectors. Given Wellington’s vulnerability to natural hazards such as earthquakes, floods, and volcanic activity,</w:t>
      </w:r>
      <w:r>
        <w:t xml:space="preserve"> </w:t>
      </w:r>
      <w:r>
        <w:rPr>
          <w:bCs/>
          <w:b/>
        </w:rPr>
        <w:t xml:space="preserve">Data Scientists</w:t>
      </w:r>
      <w:r>
        <w:t xml:space="preserve"> </w:t>
      </w:r>
      <w:r>
        <w:t xml:space="preserve">are increasingly employed by emergency management agencies to model risk scenarios. These models require real-time data integration from various sources, including seismic sensors and social media feeds.</w:t>
      </w:r>
    </w:p>
    <w:p>
      <w:pPr>
        <w:pStyle w:val="BodyText"/>
      </w:pPr>
      <w:r>
        <w:t xml:space="preserve">In the healthcare domain, Wellington serves as a hub for medical research.</w:t>
      </w:r>
      <w:r>
        <w:t xml:space="preserve"> </w:t>
      </w:r>
      <w:r>
        <w:rPr>
          <w:bCs/>
          <w:b/>
        </w:rPr>
        <w:t xml:space="preserve">Data Scientists</w:t>
      </w:r>
      <w:r>
        <w:t xml:space="preserve"> </w:t>
      </w:r>
      <w:r>
        <w:t xml:space="preserve">collaborate with clinicians at institutions like the National Institute of Creative Arts and Industries (NICI) and local hospitals to predict patient outcomes, optimize resource allocation during pandemics, and personalize treatment plans using genomic data. The interdisciplinary nature of these projects highlights the need for</w:t>
      </w:r>
      <w:r>
        <w:t xml:space="preserve"> </w:t>
      </w:r>
      <w:r>
        <w:rPr>
          <w:bCs/>
          <w:b/>
        </w:rPr>
        <w:t xml:space="preserve">Data Scientists</w:t>
      </w:r>
      <w:r>
        <w:t xml:space="preserve"> </w:t>
      </w:r>
      <w:r>
        <w:t xml:space="preserve">to communicate complex statistical findings effectively to non-technical stakeholders, such as doctors and policymakers.</w:t>
      </w:r>
    </w:p>
    <w:bookmarkEnd w:id="24"/>
    <w:bookmarkStart w:id="25" w:name="X8701934b2ad139554a0fb1eeaccab918c1fdc6f"/>
    <w:p>
      <w:pPr>
        <w:pStyle w:val="Heading2"/>
      </w:pPr>
      <w:r>
        <w:t xml:space="preserve">5. Education and Future Workforce Development</w:t>
      </w:r>
    </w:p>
    <w:p>
      <w:pPr>
        <w:pStyle w:val="FirstParagraph"/>
      </w:pPr>
      <w:r>
        <w:t xml:space="preserve">The sustainability of the</w:t>
      </w:r>
      <w:r>
        <w:t xml:space="preserve"> </w:t>
      </w:r>
      <w:r>
        <w:rPr>
          <w:bCs/>
          <w:b/>
        </w:rPr>
        <w:t xml:space="preserve">Data Scientist</w:t>
      </w:r>
      <w:r>
        <w:t xml:space="preserve"> </w:t>
      </w:r>
      <w:r>
        <w:t xml:space="preserve">pipeline in</w:t>
      </w:r>
      <w:r>
        <w:t xml:space="preserve"> </w:t>
      </w:r>
      <w:r>
        <w:rPr>
          <w:bCs/>
          <w:b/>
        </w:rPr>
        <w:t xml:space="preserve">New Zealand Wellington</w:t>
      </w:r>
      <w:r>
        <w:t xml:space="preserve"> </w:t>
      </w:r>
      <w:r>
        <w:t xml:space="preserve">relies heavily on robust educational frameworks. Victoria University of Wellington, along with other tertiary institutions, has responded to industry needs by updating curricula to include not only programming languages like Python and R but also courses on ethics, data visualization, and stakeholder management. However, there is a recognized gap between academic training and industry readiness.</w:t>
      </w:r>
    </w:p>
    <w:p>
      <w:pPr>
        <w:pStyle w:val="BodyText"/>
      </w:pPr>
      <w:r>
        <w:t xml:space="preserve">Industry leaders in Wellington advocate for more collaborative models where students engage in real-world projects during their studies. This "apprenticeship-like" approach helps</w:t>
      </w:r>
      <w:r>
        <w:t xml:space="preserve"> </w:t>
      </w:r>
      <w:r>
        <w:rPr>
          <w:bCs/>
          <w:b/>
        </w:rPr>
        <w:t xml:space="preserve">Data Scientists</w:t>
      </w:r>
      <w:r>
        <w:t xml:space="preserve"> </w:t>
      </w:r>
      <w:r>
        <w:t xml:space="preserve">develop the soft skills necessary for success, such as problem-solving in ambiguous situations and cross-functional teamwork. Moreover, initiatives aimed at increasing diversity within the tech sector are critical. Ensuring that</w:t>
      </w:r>
      <w:r>
        <w:t xml:space="preserve"> </w:t>
      </w:r>
      <w:r>
        <w:rPr>
          <w:bCs/>
          <w:b/>
        </w:rPr>
        <w:t xml:space="preserve">Data Scientists</w:t>
      </w:r>
      <w:r>
        <w:t xml:space="preserve"> </w:t>
      </w:r>
      <w:r>
        <w:t xml:space="preserve">come from varied backgrounds enriches the perspective brought to data problems, leading to more inclusive and effective solutions.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New Zealand Wellington</w:t>
      </w:r>
      <w:r>
        <w:t xml:space="preserve"> </w:t>
      </w:r>
      <w:r>
        <w:t xml:space="preserve">is multifaceted and deeply contextual. It is a profession that demands technical excellence but also requires cultural sensitivity, ethical awareness, and strong communication skills. As Wellington continues to grow as a digital innovation hub, the challenges facing its data professionals will evolve. Issues surrounding privacy, algorithmic bias, and the integration of AI into public services will require ongoing dialogue between industry, academia, and the community.</w:t>
      </w:r>
    </w:p>
    <w:p>
      <w:pPr>
        <w:pStyle w:val="BodyText"/>
      </w:pPr>
      <w:r>
        <w:t xml:space="preserve">For</w:t>
      </w:r>
      <w:r>
        <w:t xml:space="preserve"> </w:t>
      </w:r>
      <w:r>
        <w:rPr>
          <w:bCs/>
          <w:b/>
        </w:rPr>
        <w:t xml:space="preserve">Data Scientists</w:t>
      </w:r>
      <w:r>
        <w:t xml:space="preserve">, this represents both an opportunity and a responsibility. By embracing the unique values of New Zealand society—such as kaitiakitanga (guardianship) and manaakitanga (hospitality)—they can develop models that are not only efficient but also equitable. As we look to the future, it is imperative that the definition of a</w:t>
      </w:r>
      <w:r>
        <w:t xml:space="preserve"> </w:t>
      </w:r>
      <w:r>
        <w:rPr>
          <w:bCs/>
          <w:b/>
        </w:rPr>
        <w:t xml:space="preserve">Data Scientist</w:t>
      </w:r>
      <w:r>
        <w:t xml:space="preserve"> </w:t>
      </w:r>
      <w:r>
        <w:t xml:space="preserve">in</w:t>
      </w:r>
      <w:r>
        <w:t xml:space="preserve"> </w:t>
      </w:r>
      <w:r>
        <w:rPr>
          <w:bCs/>
          <w:b/>
        </w:rPr>
        <w:t xml:space="preserve">New Zealand Wellington</w:t>
      </w:r>
      <w:r>
        <w:t xml:space="preserve"> </w:t>
      </w:r>
      <w:r>
        <w:t xml:space="preserve">encompasses this holistic view of technology serving society. Only then can we ensure that data science contributes positively to the well-being of all citizens and preserves the unique cultural fabric of this dynamic city.</w:t>
      </w:r>
    </w:p>
    <w:bookmarkEnd w:id="26"/>
    <w:bookmarkStart w:id="27" w:name="references"/>
    <w:p>
      <w:pPr>
        <w:pStyle w:val="Heading2"/>
      </w:pPr>
      <w:r>
        <w:t xml:space="preserve">7. References</w:t>
      </w:r>
    </w:p>
    <w:p>
      <w:pPr>
        <w:pStyle w:val="FirstParagraph"/>
      </w:pPr>
      <w:r>
        <w:t xml:space="preserve">[1] Statistics New Zealand. (2023). "The Digital Economy in New Zealand: Trends and Projections." Wellington: Government Statistician.</w:t>
      </w:r>
    </w:p>
    <w:p>
      <w:pPr>
        <w:pStyle w:val="BodyText"/>
      </w:pPr>
      <w:r>
        <w:t xml:space="preserve">[2] Kukutai, T., &amp; Taylor, J. (Eds.). (2016). Indigenous Data Sovereignty: Toward an Agenda. Canberra: Australian National University Press.</w:t>
      </w:r>
    </w:p>
    <w:p>
      <w:pPr>
        <w:pStyle w:val="BodyText"/>
      </w:pPr>
      <w:r>
        <w:t xml:space="preserve">[3] Victoria University of Wellington. (2024). "Strategic Plan 2030: Innovation and Engagement." Wellington: VUW Press.</w:t>
      </w:r>
    </w:p>
    <w:p>
      <w:pPr>
        <w:pStyle w:val="BodyText"/>
      </w:pPr>
      <w:r>
        <w:t xml:space="preserve">[4] New Zealand Institute of Economic Research (NZIER). (2023). "Tech Sector Growth in the Capital Region." Wellington: NZIER Reports.</w:t>
      </w:r>
    </w:p>
    <w:p>
      <w:pPr>
        <w:pStyle w:val="BodyText"/>
      </w:pPr>
      <w:r>
        <w:t xml:space="preserve">[5] Ministry for Business, Innovation and Employment. (2023). "Guidelines for Ethical Use of AI in Public Sector Organizations." Wellington: MBIE.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Data Scientist in New Zealand Wellington: Bridging Academia, Industry, and Community</dc:title>
  <dc:creator/>
  <dc:language>en</dc:language>
  <cp:keywords/>
  <dcterms:created xsi:type="dcterms:W3CDTF">2026-07-29T18:05:29Z</dcterms:created>
  <dcterms:modified xsi:type="dcterms:W3CDTF">2026-07-29T18:05:29Z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