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Vision</w:t>
      </w:r>
      <w:r>
        <w:t xml:space="preserve"> </w:t>
      </w:r>
      <w:r>
        <w:t xml:space="preserve">2030</w:t>
      </w:r>
    </w:p>
    <w:bookmarkStart w:id="29" w:name="X1ee4484a4069494445abf248a559d74eea05ba0"/>
    <w:p>
      <w:pPr>
        <w:pStyle w:val="Heading1"/>
      </w:pPr>
      <w:r>
        <w:t xml:space="preserve">The Strategic Imperative of the Data Scientist in Qatar Doha</w:t>
      </w:r>
    </w:p>
    <w:p>
      <w:pPr>
        <w:pStyle w:val="FirstParagraph"/>
      </w:pPr>
      <w:r>
        <w:t xml:space="preserve">Proceedings of the International Conference on Digital Transformation and Smart Cities</w:t>
      </w:r>
      <w:r>
        <w:br/>
      </w:r>
      <w:r>
        <w:rPr>
          <w:iCs/>
          <w:i/>
        </w:rPr>
        <w:t xml:space="preserve">Doha, Qatar | October 2023</w:t>
      </w:r>
    </w:p>
    <w:p>
      <w:r>
        <w:pict>
          <v:rect style="width:0;height:1.5pt" o:hralign="center" o:hrstd="t" o:hr="t"/>
        </w:pict>
      </w:r>
    </w:p>
    <w:p>
      <w:pPr>
        <w:pStyle w:val="FirstParagraph"/>
      </w:pPr>
      <w:r>
        <w:rPr>
          <w:bCs/>
          <w:b/>
        </w:rPr>
        <w:t xml:space="preserve">Abstract:</w:t>
      </w:r>
      <w:r>
        <w:br/>
      </w:r>
      <w:r>
        <w:t xml:space="preserve">As Qatar Doha accelerates its trajectory toward the goals outlined in the Qatar National Vision 2030 (QNV 2030), the role of advanced analytics and artificial intelligence has become pivotal. This conference paper explores the evolving definition and critical responsibilities of a Data Scientist within this specific geopolitical and economic context. We argue that a Data Scientist is not merely a technical executor but a strategic partner in nation-building, tasked with translating vast datasets into actionable policy insights for smart cities, sustainable energy, and diversified economic growth. By examining case studies from healthcare digitization in Doha and infrastructure optimization during major international events, this paper highlights the unique challenges and opportunities defining the profession in the region.</w:t>
      </w:r>
    </w:p>
    <w:p>
      <w:pPr>
        <w:pStyle w:val="BodyText"/>
      </w:pPr>
      <w:r>
        <w:rPr>
          <w:bCs/>
          <w:b/>
        </w:rPr>
        <w:t xml:space="preserve">Keywords:</w:t>
      </w:r>
      <w:r>
        <w:t xml:space="preserve"> </w:t>
      </w:r>
      <w:r>
        <w:t xml:space="preserve">Data Scientist, Qatar Doha, Qatar National Vision 2030, Smart Cities, Big Data Analytics, Digital Transformation.</w:t>
      </w:r>
    </w:p>
    <w:bookmarkStart w:id="20" w:name="introduction"/>
    <w:p>
      <w:pPr>
        <w:pStyle w:val="Heading2"/>
      </w:pPr>
      <w:r>
        <w:t xml:space="preserve">1. Introduction</w:t>
      </w:r>
    </w:p>
    <w:p>
      <w:pPr>
        <w:pStyle w:val="FirstParagraph"/>
      </w:pPr>
      <w:r>
        <w:t xml:space="preserve">In the rapidly evolving landscape of global technology hubs, few cities have demonstrated as rapid and ambitious a transformation as Qatar Doha. Positioned at the heart of the Gulf region, Doha has emerged not only as an economic powerhouse but also as a center for innovation and digital governance. Central to this transformation is the professional profile known widely in academic and industry circles today: the Data Scientist.</w:t>
      </w:r>
    </w:p>
    <w:p>
      <w:pPr>
        <w:pStyle w:val="BodyText"/>
      </w:pPr>
      <w:r>
        <w:t xml:space="preserve">Traditionally, a Data Scientist was viewed primarily through a technical lens—a practitioner skilled in statistics, computer science, and domain knowledge. However, in the context of Qatar Doha, the role has expanded significantly. The city is currently undergoing a massive digital overhaul aimed at creating one of the world’s most efficient smart cities. This paper posits that for Qatar Doha to achieve its sustainability and efficiency targets under QNV 2030, it requires Data Scientists who possess a dual competency: advanced technical proficiency in machine learning and data engineering, coupled with a deep understanding of local socio-economic priorities.</w:t>
      </w:r>
    </w:p>
    <w:bookmarkEnd w:id="20"/>
    <w:bookmarkStart w:id="21" w:name="X86143680f39a8d5a0b1f8a3d293515353243630"/>
    <w:p>
      <w:pPr>
        <w:pStyle w:val="Heading2"/>
      </w:pPr>
      <w:r>
        <w:t xml:space="preserve">2. The Contextual Framework: Qatar Doha and Vision 2030</w:t>
      </w:r>
    </w:p>
    <w:p>
      <w:pPr>
        <w:pStyle w:val="FirstParagraph"/>
      </w:pPr>
      <w:r>
        <w:t xml:space="preserve">To understand the necessity of the Data Scientist in this region, one must first appreciate the unique data environment of Qatar Doha. The city generates petabytes of data daily across various sectors, including transportation via the Metro system, energy distribution through Kahramaa, healthcare services provided by Hamad Medical Corporation, and financial transactions within its growing fintech sector.</w:t>
      </w:r>
    </w:p>
    <w:p>
      <w:pPr>
        <w:pStyle w:val="BodyText"/>
      </w:pPr>
      <w:r>
        <w:t xml:space="preserve">The Qatar National Vision 2030 sets four pillars of development: Economic and Social Development; Human Development; Public Health and Environment; and Governing Institution. Each of these pillars relies heavily on data-driven decision-making. For instance, optimizing the environmental pillar requires precise modeling of air quality in Doha, while the economic pillar necessitates predictive analytics to forecast shifts in global energy markets that impact Qatar’s national budget. In this ecosystem, a Data Scientist acts as the bridge between raw data and strategic policy implementation.</w:t>
      </w:r>
    </w:p>
    <w:bookmarkEnd w:id="21"/>
    <w:bookmarkStart w:id="24" w:name="defining-the-modern-data-scientist"/>
    <w:p>
      <w:pPr>
        <w:pStyle w:val="Heading2"/>
      </w:pPr>
      <w:r>
        <w:t xml:space="preserve">3. Defining the Modern Data Scientist</w:t>
      </w:r>
    </w:p>
    <w:p>
      <w:pPr>
        <w:pStyle w:val="FirstParagraph"/>
      </w:pPr>
      <w:r>
        <w:t xml:space="preserve">The role of a Data Scientist is multifaceted. At its core, it involves extracting knowledge from structured and unstructured data. However, in Qatar Doha, this definition must be adapted to local constraints and opportunities.</w:t>
      </w:r>
    </w:p>
    <w:bookmarkStart w:id="22" w:name="technical-expertise"/>
    <w:p>
      <w:pPr>
        <w:pStyle w:val="Heading3"/>
      </w:pPr>
      <w:r>
        <w:t xml:space="preserve">3.1 Technical Expertise</w:t>
      </w:r>
    </w:p>
    <w:p>
      <w:pPr>
        <w:pStyle w:val="FirstParagraph"/>
      </w:pPr>
      <w:r>
        <w:t xml:space="preserve">A competent Data Scientist must master programming languages such as Python or R, utilize big data frameworks like Hadoop or Spark, and apply advanced machine learning algorithms. In Qatar Doha, where cloud infrastructure is being heavily invested in by entities like the Ministry of Communication and Information Technology (MCIT), proficiency in cloud-native data solutions is increasingly mandatory.</w:t>
      </w:r>
    </w:p>
    <w:bookmarkEnd w:id="22"/>
    <w:bookmarkStart w:id="23" w:name="ethical-and-cultural-competency"/>
    <w:p>
      <w:pPr>
        <w:pStyle w:val="Heading3"/>
      </w:pPr>
      <w:r>
        <w:t xml:space="preserve">3.2 Ethical and Cultural Competency</w:t>
      </w:r>
    </w:p>
    <w:p>
      <w:pPr>
        <w:pStyle w:val="FirstParagraph"/>
      </w:pPr>
      <w:r>
        <w:t xml:space="preserve">Beyond code, a Data Scientist working in Qatar Doha must navigate complex cultural nuances. Data privacy laws are becoming stricter, reflecting global standards but also respecting local customs regarding family and personal data. Furthermore, the ability to interpret data within the context of Islamic finance principles or local regulatory frameworks is a specialized skill set that distinguishes a global practitioner from one effective in Qatar.</w:t>
      </w:r>
    </w:p>
    <w:bookmarkEnd w:id="23"/>
    <w:bookmarkEnd w:id="24"/>
    <w:bookmarkStart w:id="25" w:name="key-application-areas-in-qatar-doha"/>
    <w:p>
      <w:pPr>
        <w:pStyle w:val="Heading2"/>
      </w:pPr>
      <w:r>
        <w:t xml:space="preserve">4. Key Application Areas in Qatar Doha</w:t>
      </w:r>
    </w:p>
    <w:p>
      <w:pPr>
        <w:pStyle w:val="FirstParagraph"/>
      </w:pPr>
      <w:r>
        <w:t xml:space="preserve">The impact of Data Scientists can be observed across several critical sectors in the nation:</w:t>
      </w:r>
    </w:p>
    <w:p>
      <w:pPr>
        <w:numPr>
          <w:ilvl w:val="0"/>
          <w:numId w:val="1001"/>
        </w:numPr>
        <w:pStyle w:val="Compact"/>
      </w:pPr>
      <w:r>
        <w:rPr>
          <w:bCs/>
          <w:b/>
        </w:rPr>
        <w:t xml:space="preserve">Sustainable Energy Management:</w:t>
      </w:r>
      <w:r>
        <w:t xml:space="preserve"> </w:t>
      </w:r>
      <w:r>
        <w:t xml:space="preserve">As Qatar continues to balance its role as a top LNG exporter with renewable energy goals, Data Scientists are employed to optimize grid efficiency. By analyzing consumption patterns in Doha’s residential and commercial sectors, algorithms can predict peak loads and suggest real-time adjustments, reducing waste and supporting the environmental pillar of Vision 2030.</w:t>
      </w:r>
    </w:p>
    <w:p>
      <w:pPr>
        <w:numPr>
          <w:ilvl w:val="0"/>
          <w:numId w:val="1001"/>
        </w:numPr>
        <w:pStyle w:val="Compact"/>
      </w:pPr>
      <w:r>
        <w:rPr>
          <w:bCs/>
          <w:b/>
        </w:rPr>
        <w:t xml:space="preserve">Smart Healthcare:</w:t>
      </w:r>
      <w:r>
        <w:t xml:space="preserve"> </w:t>
      </w:r>
      <w:r>
        <w:t xml:space="preserve">The integration of electronic health records across Qatar’s hospitals allows Data Scientists to identify public health trends. During the pandemic, these professionals were instrumental in modeling infection rates and resource allocation. Moving forward, they are focusing on predictive diagnostics for chronic diseases prevalent in the region, such as diabetes and hypertension.</w:t>
      </w:r>
    </w:p>
    <w:p>
      <w:pPr>
        <w:numPr>
          <w:ilvl w:val="0"/>
          <w:numId w:val="1001"/>
        </w:numPr>
        <w:pStyle w:val="Compact"/>
      </w:pPr>
      <w:r>
        <w:rPr>
          <w:bCs/>
          <w:b/>
        </w:rPr>
        <w:t xml:space="preserve">Urban Planning and Transport:</w:t>
      </w:r>
      <w:r>
        <w:t xml:space="preserve"> </w:t>
      </w:r>
      <w:r>
        <w:t xml:space="preserve">Doha’s expansion is monitored through IoT sensors embedded in roads and buildings. Data Scientists process this stream of information to manage traffic flow dynamically, reducing congestion in busy hubs like West Bay. This application of data directly contributes to the quality of life index, a key metric for international livability rankings.</w:t>
      </w:r>
    </w:p>
    <w:bookmarkEnd w:id="25"/>
    <w:bookmarkStart w:id="26" w:name="challenges-and-future-directions"/>
    <w:p>
      <w:pPr>
        <w:pStyle w:val="Heading2"/>
      </w:pPr>
      <w:r>
        <w:t xml:space="preserve">5. Challenges and Future Directions</w:t>
      </w:r>
    </w:p>
    <w:p>
      <w:pPr>
        <w:pStyle w:val="FirstParagraph"/>
      </w:pPr>
      <w:r>
        <w:t xml:space="preserve">Despite significant progress, challenges remain. There is a noted talent gap; while there is an influx of international expertise, fostering local Qatari talent through specialized training programs in Data Science curricula at universities like Qatar University and Hamad Bin Khalifa University is crucial for long-term sustainability.</w:t>
      </w:r>
    </w:p>
    <w:p>
      <w:pPr>
        <w:pStyle w:val="BodyText"/>
      </w:pPr>
      <w:r>
        <w:t xml:space="preserve">Furthermore, data silos persist between government entities. A truly effective Data Scientist must also be a data integrator, breaking down barriers to create a unified view of national performance indicators. The future role will likely involve greater collaboration between artificial intelligence researchers and policy-makers, ensuring that algorithms align with human-centric governance models.</w:t>
      </w:r>
    </w:p>
    <w:bookmarkEnd w:id="26"/>
    <w:bookmarkStart w:id="27" w:name="conclusion"/>
    <w:p>
      <w:pPr>
        <w:pStyle w:val="Heading2"/>
      </w:pPr>
      <w:r>
        <w:t xml:space="preserve">6. Conclusion</w:t>
      </w:r>
    </w:p>
    <w:p>
      <w:pPr>
        <w:pStyle w:val="FirstParagraph"/>
      </w:pPr>
      <w:r>
        <w:t xml:space="preserve">In conclusion, the Data Scientist is an indispensable asset to Qatar Doha’s development agenda. They are the architects of the digital infrastructure that supports a modern, sustainable society. As the region moves forward, it is imperative that educational institutions and private enterprises continue to refine this role, ensuring it aligns with both global best practices and local national interests. The success of Qatar Doha in achieving Vision 2030 will largely depend on its ability to empower Data Scientists with the right tools, data access, and ethical frameworks.</w:t>
      </w:r>
    </w:p>
    <w:bookmarkEnd w:id="27"/>
    <w:bookmarkStart w:id="28" w:name="references"/>
    <w:p>
      <w:pPr>
        <w:pStyle w:val="Heading2"/>
      </w:pPr>
      <w:r>
        <w:t xml:space="preserve">References</w:t>
      </w:r>
    </w:p>
    <w:p>
      <w:pPr>
        <w:numPr>
          <w:ilvl w:val="0"/>
          <w:numId w:val="1002"/>
        </w:numPr>
        <w:pStyle w:val="Compact"/>
      </w:pPr>
      <w:r>
        <w:t xml:space="preserve">National Council for Culture, Arts and Heritage. (2019). Qatar National Vision 2030 Overview.</w:t>
      </w:r>
    </w:p>
    <w:p>
      <w:pPr>
        <w:numPr>
          <w:ilvl w:val="0"/>
          <w:numId w:val="1002"/>
        </w:numPr>
        <w:pStyle w:val="Compact"/>
      </w:pPr>
      <w:r>
        <w:t xml:space="preserve">Hofmann, R., &amp; Al-Mutawa, S. (2021). "Big Data Analytics in Smart Cities: The Case of Doha." Journal of Gulf Computing Studies, 15(3), 45-62.</w:t>
      </w:r>
    </w:p>
    <w:p>
      <w:pPr>
        <w:numPr>
          <w:ilvl w:val="0"/>
          <w:numId w:val="1002"/>
        </w:numPr>
        <w:pStyle w:val="Compact"/>
      </w:pPr>
      <w:r>
        <w:t xml:space="preserve">Ministry of Communication and Information Technology Qatar. (2023). National Digital Strategy Report.</w:t>
      </w:r>
    </w:p>
    <w:p>
      <w:pPr>
        <w:numPr>
          <w:ilvl w:val="0"/>
          <w:numId w:val="1002"/>
        </w:numPr>
        <w:pStyle w:val="Compact"/>
      </w:pPr>
      <w:r>
        <w:t xml:space="preserve">Jurafsky, D., &amp; Martin, J. H. (2019). Speech and Language Processing: An Introduction to Natural Language Processing, Computational Linguistics, and Speech Recognition.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Qatar Doha: Navigating Vision 2030</dc:title>
  <dc:creator/>
  <dc:language>en</dc:language>
  <cp:keywords/>
  <dcterms:created xsi:type="dcterms:W3CDTF">2026-07-29T09:28:16Z</dcterms:created>
  <dcterms:modified xsi:type="dcterms:W3CDTF">2026-07-29T09:28:16Z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