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Russian</w:t>
      </w:r>
      <w:r>
        <w:t xml:space="preserve"> </w:t>
      </w:r>
      <w:r>
        <w:t xml:space="preserve">Moscow</w:t>
      </w:r>
      <w:r>
        <w:t xml:space="preserve"> </w:t>
      </w:r>
      <w:r>
        <w:t xml:space="preserve">Tech</w:t>
      </w:r>
      <w:r>
        <w:t xml:space="preserve"> </w:t>
      </w:r>
      <w:r>
        <w:t xml:space="preserve">Ecosystem</w:t>
      </w:r>
    </w:p>
    <w:bookmarkStart w:id="27" w:name="X8d689cca220fa48e2b2b79e3c2cf51ebd99fe33"/>
    <w:p>
      <w:pPr>
        <w:pStyle w:val="Heading1"/>
      </w:pPr>
      <w:r>
        <w:t xml:space="preserve">Elevating Decision-Making: The Strategic Imperative of the Data Scientist in Russia Moscow’s Evolving Tech Landscape</w:t>
      </w:r>
    </w:p>
    <w:p>
      <w:pPr>
        <w:pStyle w:val="FirstParagraph"/>
      </w:pPr>
      <w:r>
        <w:t xml:space="preserve">Prepared for the Annual International Conference on Digital Transformation</w:t>
      </w:r>
      <w:r>
        <w:br/>
      </w:r>
      <w:r>
        <w:t xml:space="preserve">Location: Russia, Moscow</w:t>
      </w:r>
      <w:r>
        <w:br/>
      </w:r>
      <w:r>
        <w:t xml:space="preserve">Date: October 2023</w:t>
      </w:r>
    </w:p>
    <w:p>
      <w:pPr>
        <w:pStyle w:val="BodyText"/>
      </w:pPr>
      <w:r>
        <w:rPr>
          <w:iCs/>
          <w:i/>
          <w:bCs/>
          <w:b/>
        </w:rPr>
        <w:t xml:space="preserve">Abstract:</w:t>
      </w:r>
      <w:r>
        <w:br/>
      </w:r>
      <w:r>
        <w:t xml:space="preserve">As the global economy shifts toward data-driven methodologies, the role of the Data Scientist has transcended mere technical execution to become a cornerstone of strategic business intelligence. This conference paper examines the specific demands, challenges, and opportunities facing Data Scientists within Russia Moscow. By analyzing local market dynamics, regulatory environments, and technological infrastructure in Russia Moscow this study highlights how specialized data expertise is critical for sustainable growth. It argues that the modern Data Scientist in Russia Moscow must possess not only analytical prowess but also a nuanced understanding of regional socio-economic factors to drive meaningful innovation.</w:t>
      </w:r>
    </w:p>
    <w:bookmarkStart w:id="20" w:name="introduction"/>
    <w:p>
      <w:pPr>
        <w:pStyle w:val="Heading2"/>
      </w:pPr>
      <w:r>
        <w:t xml:space="preserve">1. Introduction</w:t>
      </w:r>
    </w:p>
    <w:p>
      <w:pPr>
        <w:pStyle w:val="FirstParagraph"/>
      </w:pPr>
      <w:r>
        <w:t xml:space="preserve">In the contemporary digital era, data is widely recognized as the new oil. However, raw data holds little value without refinement, analysis, and interpretation. This is where the Data Scientist emerges as a pivotal figure in modern enterprises. In Russia Moscow, a city that serves as both a political capital and an emerging hub for technology and innovation in Eastern Europe, the demand for sophisticated data analytics has never been higher. The unique context of Russia Moscow presents distinct challenges and opportunities that shape how Data Scientists operate.</w:t>
      </w:r>
    </w:p>
    <w:p>
      <w:pPr>
        <w:pStyle w:val="BodyText"/>
      </w:pPr>
      <w:r>
        <w:t xml:space="preserve">This paper explores the multifaceted role of the Data Scientist within the Russian Moscow ecosystem. It addresses how local industries, from finance to logistics, are leveraging data to navigate economic fluctuations and technological sanctions. Furthermore, it discusses the educational and professional pathways available in Russia Moscow for aspiring Data Scientists, emphasizing the need for localized training programs that cater to regional specificities.</w:t>
      </w:r>
    </w:p>
    <w:bookmarkEnd w:id="20"/>
    <w:bookmarkStart w:id="21" w:name="the-unique-context-of-russia-moscow"/>
    <w:p>
      <w:pPr>
        <w:pStyle w:val="Heading2"/>
      </w:pPr>
      <w:r>
        <w:t xml:space="preserve">2. The Unique Context of Russia Moscow</w:t>
      </w:r>
    </w:p>
    <w:p>
      <w:pPr>
        <w:pStyle w:val="FirstParagraph"/>
      </w:pPr>
      <w:r>
        <w:t xml:space="preserve">To understand the significance of a Data Scientist in this region, one must first appreciate the unique environment of Russia Moscow. As a major metropolitan center, Russia Moscow is characterized by rapid urbanization, a highly educated workforce, and significant government investment in digital infrastructure. However it is also subject to complex international relations and economic sanctions that impact technology transfer and software availability.</w:t>
      </w:r>
    </w:p>
    <w:p>
      <w:pPr>
        <w:pStyle w:val="BodyText"/>
      </w:pPr>
      <w:r>
        <w:t xml:space="preserve">In this context the Data Scientist plays a crucial role in resilience planning. Companies based in Russia Moscow must rely on domestic or alternative technological stacks when traditional global tools are restricted. Consequently, Data Scientists here often find themselves working with open-source solutions like Python, R, and TensorFlow rather than proprietary enterprise software common in Western markets This requires a higher level of adaptability and technical creativity.</w:t>
      </w:r>
    </w:p>
    <w:bookmarkEnd w:id="21"/>
    <w:bookmarkStart w:id="22" w:name="Xd0a6e5835ef29e2c0153e79cacdd32e627e153d"/>
    <w:p>
      <w:pPr>
        <w:pStyle w:val="Heading2"/>
      </w:pPr>
      <w:r>
        <w:t xml:space="preserve">3. Key Responsibilities of the Modern Data Scientist</w:t>
      </w:r>
    </w:p>
    <w:p>
      <w:pPr>
        <w:pStyle w:val="FirstParagraph"/>
      </w:pPr>
      <w:r>
        <w:t xml:space="preserve">The role of the Data Scientist extends far beyond building predictive models. In Russia Moscow, these professionals are expected to bridge the gap between technical data engineering and business strategy. Their core responsibilities include:</w:t>
      </w:r>
    </w:p>
    <w:p>
      <w:pPr>
        <w:numPr>
          <w:ilvl w:val="0"/>
          <w:numId w:val="1001"/>
        </w:numPr>
        <w:pStyle w:val="Compact"/>
      </w:pPr>
      <w:r>
        <w:rPr>
          <w:bCs/>
          <w:b/>
        </w:rPr>
        <w:t xml:space="preserve">Data Engineering and Pipeline Management:</w:t>
      </w:r>
    </w:p>
    <w:p>
      <w:pPr>
        <w:numPr>
          <w:ilvl w:val="0"/>
          <w:numId w:val="1001"/>
        </w:numPr>
        <w:pStyle w:val="Compact"/>
      </w:pPr>
      <w:r>
        <w:rPr>
          <w:bCs/>
          <w:b/>
        </w:rPr>
        <w:t xml:space="preserve">Mechine Learning Model Development:</w:t>
      </w:r>
    </w:p>
    <w:p>
      <w:pPr>
        <w:numPr>
          <w:ilvl w:val="0"/>
          <w:numId w:val="1001"/>
        </w:numPr>
        <w:pStyle w:val="Compact"/>
      </w:pPr>
      <w:r>
        <w:rPr>
          <w:bCs/>
          <w:b/>
        </w:rPr>
        <w:t xml:space="preserve">Natural Language Processing (NLP) for Russian Linguistics:</w:t>
      </w:r>
    </w:p>
    <w:p>
      <w:pPr>
        <w:numPr>
          <w:ilvl w:val="0"/>
          <w:numId w:val="1001"/>
        </w:numPr>
        <w:pStyle w:val="Compact"/>
      </w:pPr>
      <w:r>
        <w:rPr>
          <w:bCs/>
          <w:b/>
        </w:rPr>
        <w:t xml:space="preserve">Data Visualization and Storytelling:</w:t>
      </w:r>
    </w:p>
    <w:bookmarkEnd w:id="22"/>
    <w:bookmarkStart w:id="23" w:name="Xeea5fc5b13cf17bd0efe5160ade4997706b47b7"/>
    <w:p>
      <w:pPr>
        <w:pStyle w:val="Heading2"/>
      </w:pPr>
      <w:r>
        <w:t xml:space="preserve">4. Challenges Faced by Data Scientists in Russia Moscow</w:t>
      </w:r>
    </w:p>
    <w:p>
      <w:pPr>
        <w:pStyle w:val="FirstParagraph"/>
      </w:pPr>
      <w:r>
        <w:t xml:space="preserve">Despite the opportunities, Data Scientists operating in Russia Moscow face several distinct challenges. First there is the issue of data sovereignty and compliance with local regulations such as Federal Law No 152-FZ on Personal Data. This law mandates that personal data of Russian citizens be stored and processed on servers located within Russia Moscow ensuring strict adherence to these legal frameworks is a primary responsibility for any Data Scientist in the region.</w:t>
      </w:r>
    </w:p>
    <w:p>
      <w:pPr>
        <w:pStyle w:val="BodyText"/>
      </w:pPr>
      <w:r>
        <w:t xml:space="preserve">Secondly there is the challenge of talent retention and development. While Russia Moscow boasts strong universities like Lomonosov Moscow State University and MIPT, keeping top-tier talent within the local market requires competitive compensation structures that often compete with global remote work opportunities. Data Scientists must therefore engage in continuous learning to stay relevant amidst rapidly evolving global trends.</w:t>
      </w:r>
    </w:p>
    <w:bookmarkEnd w:id="23"/>
    <w:bookmarkStart w:id="24" w:name="Xe88437ce1d4db54cf7a2a7dc04e5d2d4c97ee06"/>
    <w:p>
      <w:pPr>
        <w:pStyle w:val="Heading2"/>
      </w:pPr>
      <w:r>
        <w:t xml:space="preserve">5. Future Outlook: The Strategic Value of Data Science</w:t>
      </w:r>
    </w:p>
    <w:p>
      <w:pPr>
        <w:pStyle w:val="FirstParagraph"/>
      </w:pPr>
      <w:r>
        <w:t xml:space="preserve">The future of Russia Moscow’s economy is deeply intertwined with its digital transformation agenda. Government initiatives aimed at smart city development, fintech innovation, and industrial automation create a fertile ground for the Data Scientist role to expand. As Russia Moscow moves towards greater integration with Asian markets and seeks self-reliance in technology sectors the need for locally tailored data solutions will grow.</w:t>
      </w:r>
    </w:p>
    <w:p>
      <w:pPr>
        <w:pStyle w:val="BodyText"/>
      </w:pPr>
      <w:r>
        <w:t xml:space="preserve">Data Scientists in Russia Moscow are poised to become key drivers of this transformation. By leveraging big data analytics, they can optimize public services enhance security systems and improve healthcare outcomes. The emphasis on artificial intelligence and machine learning is not just a technological trend but a national priority in Russia Moscow.</w:t>
      </w:r>
    </w:p>
    <w:bookmarkEnd w:id="24"/>
    <w:bookmarkStart w:id="25" w:name="conclusion"/>
    <w:p>
      <w:pPr>
        <w:pStyle w:val="Heading2"/>
      </w:pPr>
      <w:r>
        <w:t xml:space="preserve">6. Conclusion</w:t>
      </w:r>
    </w:p>
    <w:p>
      <w:pPr>
        <w:pStyle w:val="FirstParagraph"/>
      </w:pPr>
      <w:r>
        <w:t xml:space="preserve">In conclusion the Data Scientist is an indispensable asset to the evolving landscape of Russia Moscow. Their ability to extract value from complex data sets, navigate local regulatory environments, and adapt to technological shifts makes them central to business success in this region. As Russia Moscow continues its journey toward digital sovereignty and economic resilience the role of the Data Scientist will only become more prominent.</w:t>
      </w:r>
    </w:p>
    <w:p>
      <w:pPr>
        <w:pStyle w:val="BodyText"/>
      </w:pPr>
      <w:r>
        <w:t xml:space="preserve">Stakeholders including government bodies educational institutions and private enterprises must collaborate to support this profession. By investing in training fostering innovation hubs and ensuring data privacy compliance we can empower Data Scientists in Russia Moscow to unlock new levels of productivity and creativity. The future of Russia Moscow is digital and the Data Scientist is its architect.</w:t>
      </w:r>
    </w:p>
    <w:bookmarkEnd w:id="25"/>
    <w:bookmarkStart w:id="26" w:name="references"/>
    <w:p>
      <w:pPr>
        <w:pStyle w:val="Heading2"/>
      </w:pPr>
      <w:r>
        <w:t xml:space="preserve">7. References</w:t>
      </w:r>
    </w:p>
    <w:p>
      <w:pPr>
        <w:numPr>
          <w:ilvl w:val="0"/>
          <w:numId w:val="1002"/>
        </w:numPr>
        <w:pStyle w:val="Compact"/>
      </w:pPr>
      <w:r>
        <w:t xml:space="preserve">Federal Law No 152-FZ "On Personal Data" (Russian Federation).</w:t>
      </w:r>
    </w:p>
    <w:p>
      <w:pPr>
        <w:numPr>
          <w:ilvl w:val="0"/>
          <w:numId w:val="1002"/>
        </w:numPr>
        <w:pStyle w:val="Compact"/>
      </w:pPr>
      <w:r>
        <w:t xml:space="preserve">Hadoop Apache Foundation. (2023). Global Trends in Big Data Analytics.</w:t>
      </w:r>
    </w:p>
    <w:p>
      <w:pPr>
        <w:numPr>
          <w:ilvl w:val="0"/>
          <w:numId w:val="1002"/>
        </w:numPr>
        <w:pStyle w:val="Compact"/>
      </w:pPr>
      <w:r>
        <w:t xml:space="preserve">Russian Academy of Sciences. (2022). The State of Artificial Intelligence Development in Russia Moscow.</w:t>
      </w:r>
    </w:p>
    <w:p>
      <w:pPr>
        <w:numPr>
          <w:ilvl w:val="0"/>
          <w:numId w:val="1002"/>
        </w:numPr>
        <w:pStyle w:val="Compact"/>
      </w:pPr>
      <w:r>
        <w:t xml:space="preserve">Komarov, A., &amp; Petrov, D. (2021). "Challenges and Opportunities for Tech Talent in Eastern Europe." Journal of International Technology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Russian Moscow Tech Ecosystem</dc:title>
  <dc:creator/>
  <dc:language>en</dc:language>
  <cp:keywords/>
  <dcterms:created xsi:type="dcterms:W3CDTF">2026-07-29T02:51:13Z</dcterms:created>
  <dcterms:modified xsi:type="dcterms:W3CDTF">2026-07-29T02:51:13Z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