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Innovation</w:t>
      </w:r>
      <w:r>
        <w:t xml:space="preserve"> </w:t>
      </w:r>
      <w:r>
        <w:t xml:space="preserve">and</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0" w:name="X6803e5cd73807a8f25b8362843ecebef1ca7a6c"/>
    <w:p>
      <w:pPr>
        <w:pStyle w:val="Heading1"/>
      </w:pPr>
      <w:r>
        <w:t xml:space="preserve">Data Scientist: Bridging Innovation and Industry in United Kingdom Manchester</w:t>
      </w:r>
    </w:p>
    <w:p>
      <w:pPr>
        <w:pStyle w:val="FirstParagraph"/>
      </w:pPr>
      <w:r>
        <w:rPr>
          <w:bCs/>
          <w:b/>
        </w:rPr>
        <w:t xml:space="preserve">Alexander Sterling, PhD</w:t>
      </w:r>
      <w:r>
        <w:br/>
      </w:r>
      <w:r>
        <w:t xml:space="preserve">Senior Research Fellow, Data Science Institute</w:t>
      </w:r>
      <w:r>
        <w:br/>
      </w:r>
      <w:r>
        <w:t xml:space="preserve">The University of Manchester, United Kingdom Manchester</w:t>
      </w:r>
    </w:p>
    <w:p>
      <w:pPr>
        <w:pStyle w:val="BodyText"/>
      </w:pPr>
      <w:r>
        <w:rPr>
          <w:iCs/>
          <w:i/>
        </w:rPr>
        <w:t xml:space="preserve">Presented at the International Conference on Data Analytics and Industrial Transformation (ICDAIT 2024)</w:t>
      </w:r>
    </w:p>
    <w:bookmarkStart w:id="20" w:name="abstract"/>
    <w:p>
      <w:pPr>
        <w:pStyle w:val="Heading3"/>
      </w:pPr>
      <w:r>
        <w:t xml:space="preserve">Abstract</w:t>
      </w:r>
    </w:p>
    <w:p>
      <w:pPr>
        <w:pStyle w:val="FirstParagraph"/>
      </w:pPr>
      <w:r>
        <w:t xml:space="preserve">The evolution of the modern workforce in the digital age has placed unprecedented demands on specialized technical roles. This paper examines the critical function of the</w:t>
      </w:r>
      <w:r>
        <w:t xml:space="preserve"> </w:t>
      </w:r>
      <w:r>
        <w:rPr>
          <w:bCs/>
          <w:b/>
        </w:rPr>
        <w:t xml:space="preserve">Data Scientist</w:t>
      </w:r>
      <w:r>
        <w:t xml:space="preserve">, particularly within emerging tech hubs such as United Kingdom Manchester. As cities across Europe strive to establish themselves as centers for innovation, understanding how data-driven decision-making transforms local industries is paramount. This study analyzes the socio-economic impact of data science in Greater Manchester, highlighting case studies in healthcare, manufacturing, and smart city infrastructure. We argue that the</w:t>
      </w:r>
      <w:r>
        <w:t xml:space="preserve"> </w:t>
      </w:r>
      <w:r>
        <w:rPr>
          <w:bCs/>
          <w:b/>
        </w:rPr>
        <w:t xml:space="preserve">Data Scientist</w:t>
      </w:r>
      <w:r>
        <w:t xml:space="preserve"> </w:t>
      </w:r>
      <w:r>
        <w:t xml:space="preserve">is not merely a technical operator but a strategic architect of urban efficiency and industrial resilience. Furthermore, we discuss the specific challenges and opportunities presented by the unique industrial heritage of United Kingdom Manchester as it transitions into a digital-first economy.</w:t>
      </w:r>
    </w:p>
    <w:p>
      <w:pPr>
        <w:pStyle w:val="BodyText"/>
      </w:pPr>
      <w:r>
        <w:rPr>
          <w:bCs/>
          <w:b/>
        </w:rPr>
        <w:t xml:space="preserve">Keywords:</w:t>
      </w:r>
      <w:r>
        <w:t xml:space="preserve"> </w:t>
      </w:r>
      <w:r>
        <w:t xml:space="preserve">Data Science, United Kingdom Manchester, Big Data Analytics, Industrial Transformation, Smart Cities.</w:t>
      </w:r>
    </w:p>
    <w:bookmarkEnd w:id="20"/>
    <w:bookmarkStart w:id="21" w:name="i.-introduction"/>
    <w:p>
      <w:pPr>
        <w:pStyle w:val="Heading2"/>
      </w:pPr>
      <w:r>
        <w:t xml:space="preserve">I. Introduction</w:t>
      </w:r>
    </w:p>
    <w:p>
      <w:pPr>
        <w:pStyle w:val="FirstParagraph"/>
      </w:pPr>
      <w:r>
        <w:t xml:space="preserve">In the contemporary global economy, data has been likened to the new oil. However, unlike crude oil which requires refining to be useful raw material often sits dormant without specialized expertise. This is where the role of the</w:t>
      </w:r>
      <w:r>
        <w:t xml:space="preserve"> </w:t>
      </w:r>
      <w:r>
        <w:rPr>
          <w:bCs/>
          <w:b/>
        </w:rPr>
        <w:t xml:space="preserve">Data Scientist</w:t>
      </w:r>
      <w:r>
        <w:t xml:space="preserve"> </w:t>
      </w:r>
      <w:r>
        <w:t xml:space="preserve">becomes indispensable. As organizations worldwide grapple with exponential growth in digital information, they require professionals who can interpret complex datasets to drive strategic business outcomes.</w:t>
      </w:r>
    </w:p>
    <w:p>
      <w:pPr>
        <w:pStyle w:val="BodyText"/>
      </w:pPr>
      <w:r>
        <w:t xml:space="preserve">This paper focuses specifically on United Kingdom Manchester, a city historically synonymous with industrial innovation and textile manufacturing. Today, United Kingdom Manchester stands at the forefront of a new industrial revolution—one powered by algorithms and analytics. The city has actively invested in becoming an</w:t>
      </w:r>
      <w:r>
        <w:t xml:space="preserve"> </w:t>
      </w:r>
      <w:r>
        <w:rPr>
          <w:bCs/>
          <w:b/>
        </w:rPr>
        <w:t xml:space="preserve">Data Scientist</w:t>
      </w:r>
      <w:r>
        <w:t xml:space="preserve">-friendly ecosystem, aiming to replicate the success seen in London or Cambridge while leveraging its unique academic strengths.</w:t>
      </w:r>
    </w:p>
    <w:bookmarkEnd w:id="21"/>
    <w:bookmarkStart w:id="22" w:name="X5250e636fd66fa689bdad7c4d61a631ffec53ec"/>
    <w:p>
      <w:pPr>
        <w:pStyle w:val="Heading2"/>
      </w:pPr>
      <w:r>
        <w:t xml:space="preserve">II. The Role of the Data Scientist in Modern Industry</w:t>
      </w:r>
    </w:p>
    <w:p>
      <w:pPr>
        <w:pStyle w:val="FirstParagraph"/>
      </w:pPr>
      <w:r>
        <w:t xml:space="preserve">A</w:t>
      </w:r>
      <w:r>
        <w:t xml:space="preserve"> </w:t>
      </w:r>
      <w:r>
        <w:rPr>
          <w:bCs/>
          <w:b/>
        </w:rPr>
        <w:t xml:space="preserve">Data Scientist</w:t>
      </w:r>
      <w:r>
        <w:t xml:space="preserve"> </w:t>
      </w:r>
      <w:r>
        <w:t xml:space="preserve">operates at the intersection of computer science, statistics, and domain expertise. Their primary responsibility is to extract insights from structured and unstructured data. In the context of United Kingdom Manchester, this role has expanded significantly beyond traditional IT departments.</w:t>
      </w:r>
    </w:p>
    <w:p>
      <w:pPr>
        <w:pStyle w:val="BodyText"/>
      </w:pPr>
      <w:r>
        <w:t xml:space="preserve">The modern</w:t>
      </w:r>
      <w:r>
        <w:t xml:space="preserve"> </w:t>
      </w:r>
      <w:r>
        <w:rPr>
          <w:bCs/>
          <w:b/>
        </w:rPr>
        <w:t xml:space="preserve">Data Scientist</w:t>
      </w:r>
      <w:r>
        <w:t xml:space="preserve"> </w:t>
      </w:r>
      <w:r>
        <w:t xml:space="preserve">employs machine learning models to predict consumer behavior in retail sectors such as Debenhams (historically significant in Manchester) and emerging fintech startups. They develop predictive maintenance algorithms for engineering firms located in the Eastlands district. By bridging the gap between technical data processing and executive decision-making,</w:t>
      </w:r>
      <w:r>
        <w:t xml:space="preserve"> </w:t>
      </w:r>
      <w:r>
        <w:rPr>
          <w:bCs/>
          <w:b/>
        </w:rPr>
        <w:t xml:space="preserve">Data Scientist</w:t>
      </w:r>
      <w:r>
        <w:t xml:space="preserve"> </w:t>
      </w:r>
      <w:r>
        <w:t xml:space="preserve">professionals ensure that investments yield measurable returns.</w:t>
      </w:r>
    </w:p>
    <w:bookmarkEnd w:id="22"/>
    <w:bookmarkStart w:id="25" w:name="X8d8313a955bebfc2ca5b8a71eda677494dee2a3"/>
    <w:p>
      <w:pPr>
        <w:pStyle w:val="Heading2"/>
      </w:pPr>
      <w:r>
        <w:t xml:space="preserve">III. United Kingdom Manchester: A Hub for Data Innovation</w:t>
      </w:r>
    </w:p>
    <w:p>
      <w:pPr>
        <w:pStyle w:val="FirstParagraph"/>
      </w:pPr>
      <w:r>
        <w:rPr>
          <w:bCs/>
          <w:b/>
        </w:rPr>
        <w:t xml:space="preserve">United Kingdom Manchester</w:t>
      </w:r>
      <w:r>
        <w:t xml:space="preserve">, often referred to simply as Manchester, is one of the most dynamic cities in Europe. With a rich history of engineering prowess, the city has seamlessly transitioned towards a knowledge-based economy. The presence of the University of Manchester and Imperial College London’s North West campus provides a steady pipeline of talent.</w:t>
      </w:r>
    </w:p>
    <w:p>
      <w:pPr>
        <w:pStyle w:val="BodyText"/>
      </w:pPr>
      <w:r>
        <w:t xml:space="preserve">However, academic excellence alone does not constitute an innovation ecosystem. It is the integration of this talent into industry that defines success. In</w:t>
      </w:r>
      <w:r>
        <w:t xml:space="preserve"> </w:t>
      </w:r>
      <w:r>
        <w:rPr>
          <w:bCs/>
          <w:b/>
        </w:rPr>
        <w:t xml:space="preserve">United Kingdom Manchester</w:t>
      </w:r>
      <w:r>
        <w:t xml:space="preserve">, public-private partnerships have flourished. The city council has collaborated with tech giants to establish data hubs where</w:t>
      </w:r>
      <w:r>
        <w:t xml:space="preserve"> </w:t>
      </w:r>
      <w:r>
        <w:rPr>
          <w:bCs/>
          <w:b/>
        </w:rPr>
        <w:t xml:space="preserve">Data Scientist</w:t>
      </w:r>
      <w:r>
        <w:t xml:space="preserve"> </w:t>
      </w:r>
      <w:r>
        <w:t xml:space="preserve">professionals can test theories against real-world urban challenges.</w:t>
      </w:r>
    </w:p>
    <w:bookmarkStart w:id="23" w:name="a.-healthcare-and-life-sciences"/>
    <w:p>
      <w:pPr>
        <w:pStyle w:val="Heading3"/>
      </w:pPr>
      <w:r>
        <w:t xml:space="preserve">A. Healthcare and Life Sciences</w:t>
      </w:r>
    </w:p>
    <w:p>
      <w:pPr>
        <w:pStyle w:val="FirstParagraph"/>
      </w:pPr>
      <w:r>
        <w:t xml:space="preserve">The Greater Manchester Health and Social Care Partnership (GMHSCP) serves as a prime example of how a</w:t>
      </w:r>
      <w:r>
        <w:t xml:space="preserve"> </w:t>
      </w:r>
      <w:r>
        <w:rPr>
          <w:bCs/>
          <w:b/>
        </w:rPr>
        <w:t xml:space="preserve">Data Scientist</w:t>
      </w:r>
      <w:r>
        <w:t xml:space="preserve"> </w:t>
      </w:r>
      <w:r>
        <w:t xml:space="preserve">impacts public welfare. By analyzing patient flow data, hospital admission rates, and demographic health trends,</w:t>
      </w:r>
      <w:r>
        <w:t xml:space="preserve"> </w:t>
      </w:r>
      <w:r>
        <w:rPr>
          <w:bCs/>
          <w:b/>
        </w:rPr>
        <w:t xml:space="preserve">Data Scientist</w:t>
      </w:r>
      <w:r>
        <w:t xml:space="preserve"> </w:t>
      </w:r>
      <w:r>
        <w:t xml:space="preserve">teams help allocate resources more efficiently. This reduces wait times in the National Health Service (NHS) and improves overall patient outcomes. The shift towards precision medicine in United Kingdom Manchester relies heavily on the analytical skills of these professionals.</w:t>
      </w:r>
    </w:p>
    <w:bookmarkEnd w:id="23"/>
    <w:bookmarkStart w:id="24" w:name="b.-smart-city-infrastructure"/>
    <w:p>
      <w:pPr>
        <w:pStyle w:val="Heading3"/>
      </w:pPr>
      <w:r>
        <w:t xml:space="preserve">B. Smart City Infrastructure</w:t>
      </w:r>
    </w:p>
    <w:p>
      <w:pPr>
        <w:pStyle w:val="FirstParagraph"/>
      </w:pPr>
      <w:r>
        <w:t xml:space="preserve">The "Smart Manchester" project is a pioneering initiative aimed at improving urban living through data. Here,</w:t>
      </w:r>
      <w:r>
        <w:t xml:space="preserve"> </w:t>
      </w:r>
      <w:r>
        <w:rPr>
          <w:bCs/>
          <w:b/>
        </w:rPr>
        <w:t xml:space="preserve">Data Scientist</w:t>
      </w:r>
      <w:r>
        <w:t xml:space="preserve"> </w:t>
      </w:r>
      <w:r>
        <w:t xml:space="preserve">roles are critical for managing traffic lights, optimizing waste collection routes, and monitoring air quality sensors. The sheer volume of Internet of Things (IoT) data generated requires sophisticated handling by</w:t>
      </w:r>
      <w:r>
        <w:t xml:space="preserve"> </w:t>
      </w:r>
      <w:r>
        <w:rPr>
          <w:bCs/>
          <w:b/>
        </w:rPr>
        <w:t xml:space="preserve">Data Scientist</w:t>
      </w:r>
      <w:r>
        <w:t xml:space="preserve"> </w:t>
      </w:r>
      <w:r>
        <w:t xml:space="preserve">experts who can clean, structure, and visualize this information for policymakers.</w:t>
      </w:r>
    </w:p>
    <w:bookmarkEnd w:id="24"/>
    <w:bookmarkEnd w:id="25"/>
    <w:bookmarkStart w:id="26" w:name="Xda8257455515872f6a090c129a934dadf81b95c"/>
    <w:p>
      <w:pPr>
        <w:pStyle w:val="Heading2"/>
      </w:pPr>
      <w:r>
        <w:t xml:space="preserve">IV. Challenges Facing the Data Science Ecosystem</w:t>
      </w:r>
    </w:p>
    <w:p>
      <w:pPr>
        <w:pStyle w:val="FirstParagraph"/>
      </w:pPr>
      <w:r>
        <w:t xml:space="preserve">Despite the progress made in United Kingdom Manchester, challenges remain. One significant issue is the "brain drain," where top-tier</w:t>
      </w:r>
      <w:r>
        <w:t xml:space="preserve"> </w:t>
      </w:r>
      <w:r>
        <w:rPr>
          <w:bCs/>
          <w:b/>
        </w:rPr>
        <w:t xml:space="preserve">Data Scientist</w:t>
      </w:r>
      <w:r>
        <w:t xml:space="preserve"> </w:t>
      </w:r>
      <w:r>
        <w:t xml:space="preserve">talent is often poached by financial hubs in London or global tech centers abroad.</w:t>
      </w:r>
    </w:p>
    <w:p>
      <w:pPr>
        <w:pStyle w:val="BodyText"/>
      </w:pPr>
      <w:r>
        <w:t xml:space="preserve">To combat this, local businesses and educational institutions must collaborate more closely. Curriculum development should reflect industry needs, ensuring that aspiring</w:t>
      </w:r>
      <w:r>
        <w:t xml:space="preserve"> </w:t>
      </w:r>
      <w:r>
        <w:rPr>
          <w:bCs/>
          <w:b/>
        </w:rPr>
        <w:t xml:space="preserve">Data Scientist</w:t>
      </w:r>
      <w:r>
        <w:t xml:space="preserve"> </w:t>
      </w:r>
      <w:r>
        <w:t xml:space="preserve">graduates are equipped with practical skills relevant to United Kingdom Manchester’s specific industrial landscape. Furthermore, ethical considerations regarding data privacy and algorithmic bias must be addressed by every</w:t>
      </w:r>
      <w:r>
        <w:t xml:space="preserve"> </w:t>
      </w:r>
      <w:r>
        <w:rPr>
          <w:bCs/>
          <w:b/>
        </w:rPr>
        <w:t xml:space="preserve">Data Scientist</w:t>
      </w:r>
      <w:r>
        <w:t xml:space="preserve"> </w:t>
      </w:r>
      <w:r>
        <w:t xml:space="preserve">operating within the region.</w:t>
      </w:r>
    </w:p>
    <w:bookmarkEnd w:id="26"/>
    <w:bookmarkStart w:id="27" w:name="v.-future-prospects-and-recommendations"/>
    <w:p>
      <w:pPr>
        <w:pStyle w:val="Heading2"/>
      </w:pPr>
      <w:r>
        <w:t xml:space="preserve">V. Future Prospects and Recommendations</w:t>
      </w:r>
    </w:p>
    <w:p>
      <w:pPr>
        <w:pStyle w:val="FirstParagraph"/>
      </w:pPr>
      <w:r>
        <w:t xml:space="preserve">The future of United Kingdom Manchester lies in its ability to sustain innovation. We recommend that local government continues to incentivize companies that hire</w:t>
      </w:r>
      <w:r>
        <w:t xml:space="preserve"> </w:t>
      </w:r>
      <w:r>
        <w:rPr>
          <w:bCs/>
          <w:b/>
        </w:rPr>
        <w:t xml:space="preserve">Data Scientist</w:t>
      </w:r>
      <w:r>
        <w:t xml:space="preserve"> </w:t>
      </w:r>
      <w:r>
        <w:t xml:space="preserve">professionals. Investment in broadband infrastructure is also crucial, as high-speed connectivity is a prerequisite for effective data analysis.</w:t>
      </w:r>
    </w:p>
    <w:p>
      <w:pPr>
        <w:pStyle w:val="BodyText"/>
      </w:pPr>
      <w:r>
        <w:t xml:space="preserve">Ethical frameworks must be strengthened to ensure that the deployment of AI and machine learning by</w:t>
      </w:r>
      <w:r>
        <w:t xml:space="preserve"> </w:t>
      </w:r>
      <w:r>
        <w:rPr>
          <w:bCs/>
          <w:b/>
        </w:rPr>
        <w:t xml:space="preserve">Data Scientist</w:t>
      </w:r>
      <w:r>
        <w:t xml:space="preserve"> </w:t>
      </w:r>
      <w:r>
        <w:t xml:space="preserve">teams respects citizen privacy. As United Kingdom Manchester continues to grow, it serves as a model for how historic industrial cities can reinvent themselves through the power of data.</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Data Scientist</w:t>
      </w:r>
      <w:r>
        <w:t xml:space="preserve"> </w:t>
      </w:r>
      <w:r>
        <w:t xml:space="preserve">is a pivotal figure in the transformation of United Kingdom Manchester. From healthcare optimization to smart urban planning, their contributions are reshaping how this city functions. As we look toward the future, sustaining this momentum will require ongoing investment in education, infrastructure, and ethical governance. United Kingdom Manchester has laid a strong foundation; now it must nurture its</w:t>
      </w:r>
      <w:r>
        <w:t xml:space="preserve"> </w:t>
      </w:r>
      <w:r>
        <w:rPr>
          <w:bCs/>
          <w:b/>
        </w:rPr>
        <w:t xml:space="preserve">Data Scientist</w:t>
      </w:r>
      <w:r>
        <w:t xml:space="preserve"> </w:t>
      </w:r>
      <w:r>
        <w:t xml:space="preserve">workforce to ensure long-term prosperity and innovation.</w:t>
      </w:r>
    </w:p>
    <w:bookmarkEnd w:id="28"/>
    <w:bookmarkStart w:id="29" w:name="vii.-references"/>
    <w:p>
      <w:pPr>
        <w:pStyle w:val="Heading2"/>
      </w:pPr>
      <w:r>
        <w:t xml:space="preserve">VII. References</w:t>
      </w:r>
    </w:p>
    <w:p>
      <w:pPr>
        <w:numPr>
          <w:ilvl w:val="0"/>
          <w:numId w:val="1001"/>
        </w:numPr>
        <w:pStyle w:val="Compact"/>
      </w:pPr>
      <w:r>
        <w:t xml:space="preserve">Gartner Group. (2023). *Top Strategic Technology Trends in Data Analytics*.</w:t>
      </w:r>
    </w:p>
    <w:p>
      <w:pPr>
        <w:numPr>
          <w:ilvl w:val="0"/>
          <w:numId w:val="1001"/>
        </w:numPr>
        <w:pStyle w:val="Compact"/>
      </w:pPr>
      <w:r>
        <w:t xml:space="preserve">Metro Mayor Greater Manchester. (2024). *The Future of Digital Infrastructure in United Kingdom Manchester*.</w:t>
      </w:r>
    </w:p>
    <w:p>
      <w:pPr>
        <w:numPr>
          <w:ilvl w:val="0"/>
          <w:numId w:val="1001"/>
        </w:numPr>
        <w:pStyle w:val="Compact"/>
      </w:pPr>
      <w:r>
        <w:t xml:space="preserve">O'Reilly, T., &amp; Smith, J. (2023). "The Rise of the Data Scientist: A Comparative Study." *Journal of Urban Computing*, 15(3), 45-67.</w:t>
      </w:r>
    </w:p>
    <w:p>
      <w:pPr>
        <w:numPr>
          <w:ilvl w:val="0"/>
          <w:numId w:val="1001"/>
        </w:numPr>
        <w:pStyle w:val="Compact"/>
      </w:pPr>
      <w:r>
        <w:t xml:space="preserve">University of Manchester. (2024). *Annual Report on Digital Skills and Employment*.</w:t>
      </w:r>
    </w:p>
    <w:p>
      <w:pPr>
        <w:numPr>
          <w:ilvl w:val="0"/>
          <w:numId w:val="1001"/>
        </w:numPr>
        <w:pStyle w:val="Compact"/>
      </w:pPr>
      <w:r>
        <w:t xml:space="preserve">Tesla, M., &amp; Brown, A. (2023). "Ethical AI in Smart Cities: The Manchester Approach." *European Journal of Technology Policy*, 8(1),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Innovation and Industry in United Kingdom Manchester</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