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Uzbekistan</w:t>
      </w:r>
      <w:r>
        <w:t xml:space="preserve"> </w:t>
      </w:r>
      <w:r>
        <w:t xml:space="preserve">Tashkent</w:t>
      </w:r>
    </w:p>
    <w:bookmarkStart w:id="31" w:name="X9a638f0aa6a170214848c9c88748370866622ef"/>
    <w:p>
      <w:pPr>
        <w:pStyle w:val="Heading1"/>
      </w:pPr>
      <w:r>
        <w:t xml:space="preserve">Bridging Tradition and Innovation:</w:t>
      </w:r>
      <w:r>
        <w:br/>
      </w:r>
      <w:r>
        <w:t xml:space="preserve">The Critical Role of the Data Scientist in Uzbekistan Tashkent</w:t>
      </w:r>
    </w:p>
    <w:p>
      <w:pPr>
        <w:pStyle w:val="FirstParagraph"/>
      </w:pPr>
      <w:r>
        <w:rPr>
          <w:bCs/>
          <w:b/>
        </w:rPr>
        <w:t xml:space="preserve">Abstract Submitted for the International Conference on Digital Transformation in Central Asia</w:t>
      </w:r>
    </w:p>
    <w:p>
      <w:pPr>
        <w:pStyle w:val="BodyText"/>
      </w:pPr>
      <w:r>
        <w:rPr>
          <w:iCs/>
          <w:i/>
        </w:rPr>
        <w:t xml:space="preserve">Tashkent, Uzbekistan | October 2023</w:t>
      </w:r>
    </w:p>
    <w:bookmarkStart w:id="20" w:name="introduction"/>
    <w:p>
      <w:pPr>
        <w:pStyle w:val="Heading2"/>
      </w:pPr>
      <w:r>
        <w:t xml:space="preserve">1. Introduction</w:t>
      </w:r>
    </w:p>
    <w:p>
      <w:pPr>
        <w:pStyle w:val="FirstParagraph"/>
      </w:pPr>
      <w:r>
        <w:t xml:space="preserve">In the rapidly evolving landscape of the global digital economy, few roles are as pivotal as that of the data scientist. As nations strive to modernize their infrastructure and economic frameworks, the ability to harness vast amounts of information has become a primary driver of national competitiveness. This paper examines the burgeoning influence and specific requirements of becoming a</w:t>
      </w:r>
      <w:r>
        <w:t xml:space="preserve"> </w:t>
      </w:r>
      <w:r>
        <w:rPr>
          <w:bCs/>
          <w:b/>
        </w:rPr>
        <w:t xml:space="preserve">Data Scientist</w:t>
      </w:r>
      <w:r>
        <w:t xml:space="preserve"> </w:t>
      </w:r>
      <w:r>
        <w:t xml:space="preserve">within the unique socio-economic context of</w:t>
      </w:r>
      <w:r>
        <w:t xml:space="preserve"> </w:t>
      </w:r>
      <w:r>
        <w:rPr>
          <w:bCs/>
          <w:b/>
        </w:rPr>
        <w:t xml:space="preserve">Uzbekistan Tashkent</w:t>
      </w:r>
      <w:r>
        <w:t xml:space="preserve">. As Tashkent transforms from a historic Silk Road hub into a modern technological metropolis, the integration of data-driven methodologies is no longer optional; it is imperative.</w:t>
      </w:r>
    </w:p>
    <w:p>
      <w:pPr>
        <w:pStyle w:val="BodyText"/>
      </w:pPr>
      <w:r>
        <w:t xml:space="preserve">The city of Tashkent stands at a crossroads. With significant government reforms aimed at liberalizing the economy and attracting foreign direct investment, there is an unprecedented demand for analytical expertise. This conference paper argues that the professional identity of a</w:t>
      </w:r>
      <w:r>
        <w:t xml:space="preserve"> </w:t>
      </w:r>
      <w:r>
        <w:rPr>
          <w:bCs/>
          <w:b/>
        </w:rPr>
        <w:t xml:space="preserve">Data Scientist</w:t>
      </w:r>
      <w:r>
        <w:t xml:space="preserve"> </w:t>
      </w:r>
      <w:r>
        <w:t xml:space="preserve">in</w:t>
      </w:r>
      <w:r>
        <w:t xml:space="preserve"> </w:t>
      </w:r>
      <w:r>
        <w:rPr>
          <w:bCs/>
          <w:b/>
        </w:rPr>
        <w:t xml:space="preserve">Uzbekistan Tashkent</w:t>
      </w:r>
      <w:r>
        <w:t xml:space="preserve"> </w:t>
      </w:r>
      <w:r>
        <w:t xml:space="preserve">is not merely about technical proficiency in algorithms, but involves a complex interplay between local cultural understanding, linguistic nuances (particularly the Uzbek and Russian languages), and global technological standards.</w:t>
      </w:r>
    </w:p>
    <w:bookmarkEnd w:id="20"/>
    <w:bookmarkStart w:id="23" w:name="Xfab35e4a51d1de4d079e0320f0745dc99ceb6f5"/>
    <w:p>
      <w:pPr>
        <w:pStyle w:val="Heading2"/>
      </w:pPr>
      <w:r>
        <w:t xml:space="preserve">2. The Digital Landscape of Uzbekistan Tashkent</w:t>
      </w:r>
    </w:p>
    <w:bookmarkStart w:id="21" w:name="infrastructure-and-policy-support"/>
    <w:p>
      <w:pPr>
        <w:pStyle w:val="Heading3"/>
      </w:pPr>
      <w:r>
        <w:t xml:space="preserve">2.1 Infrastructure and Policy Support</w:t>
      </w:r>
    </w:p>
    <w:p>
      <w:pPr>
        <w:pStyle w:val="FirstParagraph"/>
      </w:pPr>
      <w:r>
        <w:rPr>
          <w:bCs/>
          <w:b/>
        </w:rPr>
        <w:t xml:space="preserve">Uzbekistan Tashkent</w:t>
      </w:r>
      <w:r>
        <w:t xml:space="preserve"> </w:t>
      </w:r>
      <w:r>
        <w:t xml:space="preserve">has emerged as the epicenter of digital transformation in Central Asia. The establishment of the "Digital Uzbekistan 2030" strategy has laid the groundwork for a robust IT ecosystem. Within this framework, Tashkent is developing specialized zones such as "It Park," which offers tax incentives and infrastructure support to IT companies and startups. For a</w:t>
      </w:r>
      <w:r>
        <w:t xml:space="preserve"> </w:t>
      </w:r>
      <w:r>
        <w:rPr>
          <w:bCs/>
          <w:b/>
        </w:rPr>
        <w:t xml:space="preserve">Data Scientist</w:t>
      </w:r>
      <w:r>
        <w:t xml:space="preserve">, these policies create an fertile ground for experimentation and growth.</w:t>
      </w:r>
    </w:p>
    <w:bookmarkEnd w:id="21"/>
    <w:bookmarkStart w:id="22" w:name="economic-diversification"/>
    <w:p>
      <w:pPr>
        <w:pStyle w:val="Heading3"/>
      </w:pPr>
      <w:r>
        <w:t xml:space="preserve">2.2 Economic Diversification</w:t>
      </w:r>
    </w:p>
    <w:p>
      <w:pPr>
        <w:pStyle w:val="FirstParagraph"/>
      </w:pPr>
      <w:r>
        <w:t xml:space="preserve">Historically reliant on agriculture, cotton, and mineral resources, Uzbekistan is actively seeking to diversify its economy into services and high-tech manufacturing. This transition requires precise market analysis, predictive maintenance in industries, and efficient supply chain management—all domains where a skilled</w:t>
      </w:r>
      <w:r>
        <w:t xml:space="preserve"> </w:t>
      </w:r>
      <w:r>
        <w:rPr>
          <w:bCs/>
          <w:b/>
        </w:rPr>
        <w:t xml:space="preserve">Data Scientist</w:t>
      </w:r>
      <w:r>
        <w:t xml:space="preserve"> </w:t>
      </w:r>
      <w:r>
        <w:t xml:space="preserve">plays a crucial role. In Tashkent's growing fintech sector alone, the application of machine learning for credit scoring and fraud detection has revolutionized banking services.</w:t>
      </w:r>
    </w:p>
    <w:bookmarkEnd w:id="22"/>
    <w:bookmarkEnd w:id="23"/>
    <w:bookmarkStart w:id="26" w:name="X60ca7d864801186de3aece0d6568b07a3e4b92d"/>
    <w:p>
      <w:pPr>
        <w:pStyle w:val="Heading2"/>
      </w:pPr>
      <w:r>
        <w:t xml:space="preserve">3. Defining the Modern Data Scientist in this Context</w:t>
      </w:r>
    </w:p>
    <w:p>
      <w:pPr>
        <w:pStyle w:val="FirstParagraph"/>
      </w:pPr>
      <w:r>
        <w:t xml:space="preserve">The profile of a</w:t>
      </w:r>
      <w:r>
        <w:t xml:space="preserve"> </w:t>
      </w:r>
      <w:r>
        <w:rPr>
          <w:bCs/>
          <w:b/>
        </w:rPr>
        <w:t xml:space="preserve">Data Scientist</w:t>
      </w:r>
      <w:r>
        <w:t xml:space="preserve"> </w:t>
      </w:r>
      <w:r>
        <w:t xml:space="preserve">is often misunderstood as purely technical. However, in the context of</w:t>
      </w:r>
      <w:r>
        <w:t xml:space="preserve"> </w:t>
      </w:r>
      <w:r>
        <w:rPr>
          <w:bCs/>
          <w:b/>
        </w:rPr>
        <w:t xml:space="preserve">Uzbekistan Tashkent</w:t>
      </w:r>
      <w:r>
        <w:t xml:space="preserve">, the role extends beyond Python coding and SQL queries. The modern data scientist here must act as a bridge between traditional business practices and cutting-edge analytics.</w:t>
      </w:r>
    </w:p>
    <w:bookmarkStart w:id="24" w:name="technical-competencies"/>
    <w:p>
      <w:pPr>
        <w:pStyle w:val="Heading3"/>
      </w:pPr>
      <w:r>
        <w:t xml:space="preserve">3.1 Technical Competencies</w:t>
      </w:r>
    </w:p>
    <w:p>
      <w:pPr>
        <w:pStyle w:val="FirstParagraph"/>
      </w:pPr>
      <w:r>
        <w:t xml:space="preserve">Fundamentally, a</w:t>
      </w:r>
      <w:r>
        <w:t xml:space="preserve"> </w:t>
      </w:r>
      <w:r>
        <w:rPr>
          <w:bCs/>
          <w:b/>
        </w:rPr>
        <w:t xml:space="preserve">Data Scientist</w:t>
      </w:r>
      <w:r>
        <w:t xml:space="preserve"> </w:t>
      </w:r>
      <w:r>
        <w:t xml:space="preserve">in Tashkent must possess strong competencies in statistical analysis, machine learning frameworks (such as TensorFlow or PyTorch), and big data technologies (Hadoop/Spark). However, the local context imposes specific constraints. Data quality is often an issue due to legacy systems in state-owned enterprises. Therefore, the ability to clean, normalize, and contextualize messy data is perhaps more valuable than advanced modeling techniques.</w:t>
      </w:r>
    </w:p>
    <w:bookmarkEnd w:id="24"/>
    <w:bookmarkStart w:id="25" w:name="linguistic-and-cultural-adaptability"/>
    <w:p>
      <w:pPr>
        <w:pStyle w:val="Heading3"/>
      </w:pPr>
      <w:r>
        <w:t xml:space="preserve">3.2 Linguistic and Cultural Adaptability</w:t>
      </w:r>
    </w:p>
    <w:p>
      <w:pPr>
        <w:pStyle w:val="FirstParagraph"/>
      </w:pPr>
      <w:r>
        <w:t xml:space="preserve">A unique characteristic of being a</w:t>
      </w:r>
      <w:r>
        <w:t xml:space="preserve"> </w:t>
      </w:r>
      <w:r>
        <w:rPr>
          <w:bCs/>
          <w:b/>
        </w:rPr>
        <w:t xml:space="preserve">Data Scientist</w:t>
      </w:r>
      <w:r>
        <w:t xml:space="preserve"> </w:t>
      </w:r>
      <w:r>
        <w:t xml:space="preserve">in Tashkent is the linguistic requirement. While English is the lingua franca of technology, the operational language for many local businesses remains Uzbek or Russian. A</w:t>
      </w:r>
      <w:r>
        <w:t xml:space="preserve"> </w:t>
      </w:r>
      <w:r>
        <w:rPr>
          <w:bCs/>
          <w:b/>
        </w:rPr>
        <w:t xml:space="preserve">Data Scientist</w:t>
      </w:r>
      <w:r>
        <w:t xml:space="preserve"> </w:t>
      </w:r>
      <w:r>
        <w:t xml:space="preserve">must be capable of processing Natural Language Processing (NLP) tasks across these languages to extract insights from customer feedback, legal documents, and social media sentiment. Understanding cultural nuances is equally vital; for instance, data models predicting consumer behavior in Tashkent must account for local holidays, such as Navruz, which significantly impact spending patterns.</w:t>
      </w:r>
    </w:p>
    <w:bookmarkEnd w:id="25"/>
    <w:bookmarkEnd w:id="26"/>
    <w:bookmarkStart w:id="27" w:name="key-sectors-driving-demand"/>
    <w:p>
      <w:pPr>
        <w:pStyle w:val="Heading2"/>
      </w:pPr>
      <w:r>
        <w:t xml:space="preserve">4. Key Sectors Driving Demand</w:t>
      </w:r>
    </w:p>
    <w:p>
      <w:pPr>
        <w:pStyle w:val="FirstParagraph"/>
      </w:pPr>
      <w:r>
        <w:t xml:space="preserve">The application of data science in</w:t>
      </w:r>
      <w:r>
        <w:t xml:space="preserve"> </w:t>
      </w:r>
      <w:r>
        <w:rPr>
          <w:bCs/>
          <w:b/>
        </w:rPr>
        <w:t xml:space="preserve">Uzbekistan Tashkent</w:t>
      </w:r>
      <w:r>
        <w:t xml:space="preserve"> </w:t>
      </w:r>
      <w:r>
        <w:t xml:space="preserve">is widespread but concentrated in specific high-growth sectors.</w:t>
      </w:r>
    </w:p>
    <w:p>
      <w:pPr>
        <w:numPr>
          <w:ilvl w:val="0"/>
          <w:numId w:val="1001"/>
        </w:numPr>
        <w:pStyle w:val="Compact"/>
      </w:pPr>
      <w:r>
        <w:rPr>
          <w:bCs/>
          <w:b/>
        </w:rPr>
        <w:t xml:space="preserve">Agriculture:</w:t>
      </w:r>
      <w:r>
        <w:t xml:space="preserve"> </w:t>
      </w:r>
      <w:r>
        <w:t xml:space="preserve">Despite urbanization, agriculture remains vital. Data scientists are developing precision farming models that analyze soil health and weather patterns to optimize crop yields, a critical concern for national food security.</w:t>
      </w:r>
    </w:p>
    <w:p>
      <w:pPr>
        <w:numPr>
          <w:ilvl w:val="0"/>
          <w:numId w:val="1001"/>
        </w:numPr>
        <w:pStyle w:val="Compact"/>
      </w:pPr>
      <w:r>
        <w:rPr>
          <w:bCs/>
          <w:b/>
        </w:rPr>
        <w:t xml:space="preserve">Fintech and E-commerce:</w:t>
      </w:r>
      <w:r>
        <w:t xml:space="preserve"> </w:t>
      </w:r>
      <w:r>
        <w:t xml:space="preserve">Tashkent has seen an explosion of digital payment platforms.</w:t>
      </w:r>
      <w:r>
        <w:t xml:space="preserve"> </w:t>
      </w:r>
      <w:r>
        <w:rPr>
          <w:bCs/>
          <w:b/>
        </w:rPr>
        <w:t xml:space="preserve">Data Scientists</w:t>
      </w:r>
      <w:r>
        <w:t xml:space="preserve"> </w:t>
      </w:r>
      <w:r>
        <w:t xml:space="preserve">here build recommendation engines and risk assessment models that facilitate secure transactions in a largely unbanked population transitioning to digital banking.</w:t>
      </w:r>
    </w:p>
    <w:p>
      <w:pPr>
        <w:numPr>
          <w:ilvl w:val="0"/>
          <w:numId w:val="1001"/>
        </w:numPr>
        <w:pStyle w:val="Compact"/>
      </w:pPr>
      <w:r>
        <w:rPr>
          <w:bCs/>
          <w:b/>
        </w:rPr>
        <w:t xml:space="preserve">Tourism:</w:t>
      </w:r>
      <w:r>
        <w:t xml:space="preserve"> </w:t>
      </w:r>
      <w:r>
        <w:t xml:space="preserve">As Uzbekistan opens its doors to international tourists, Tashkent serves as the primary entry point. Data scientists analyze visitor flow, optimize hotel pricing dynamically, and personalize travel itineraries based on user preferences.</w:t>
      </w:r>
    </w:p>
    <w:bookmarkEnd w:id="27"/>
    <w:bookmarkStart w:id="28" w:name="challenges-and-educational-development"/>
    <w:p>
      <w:pPr>
        <w:pStyle w:val="Heading2"/>
      </w:pPr>
      <w:r>
        <w:t xml:space="preserve">5. Challenges and Educational Development</w:t>
      </w:r>
    </w:p>
    <w:p>
      <w:pPr>
        <w:pStyle w:val="FirstParagraph"/>
      </w:pPr>
      <w:r>
        <w:t xml:space="preserve">The rise of the</w:t>
      </w:r>
      <w:r>
        <w:t xml:space="preserve"> </w:t>
      </w:r>
      <w:r>
        <w:rPr>
          <w:bCs/>
          <w:b/>
        </w:rPr>
        <w:t xml:space="preserve">Data Scientist</w:t>
      </w:r>
      <w:r>
        <w:t xml:space="preserve"> </w:t>
      </w:r>
      <w:r>
        <w:t xml:space="preserve">in Tashkent is not without challenges. A significant skills gap exists. While there is a high demand for experts, the local educational infrastructure has historically lagged in providing advanced curricula in artificial intelligence and data engineering.</w:t>
      </w:r>
    </w:p>
    <w:p>
      <w:pPr>
        <w:pStyle w:val="BodyText"/>
      </w:pPr>
      <w:r>
        <w:t xml:space="preserve">To address this, universities such as the National University of Uzbekistan and the Tashkent State Technical University have begun partnering with international institutions. Furthermore, bootcamps sponsored by private sector entities are accelerating workforce training. The role of a</w:t>
      </w:r>
      <w:r>
        <w:t xml:space="preserve"> </w:t>
      </w:r>
      <w:r>
        <w:rPr>
          <w:bCs/>
          <w:b/>
        </w:rPr>
        <w:t xml:space="preserve">Data Scientist</w:t>
      </w:r>
      <w:r>
        <w:t xml:space="preserve"> </w:t>
      </w:r>
      <w:r>
        <w:t xml:space="preserve">is increasingly seen as a career path with high social mobility, attracting top talent from engineering and mathematics backgrounds.</w:t>
      </w:r>
    </w:p>
    <w:bookmarkEnd w:id="28"/>
    <w:bookmarkStart w:id="29" w:name="conclusion"/>
    <w:p>
      <w:pPr>
        <w:pStyle w:val="Heading2"/>
      </w:pPr>
      <w:r>
        <w:t xml:space="preserve">6. Conclusion</w:t>
      </w:r>
    </w:p>
    <w:p>
      <w:pPr>
        <w:pStyle w:val="FirstParagraph"/>
      </w:pPr>
      <w:r>
        <w:t xml:space="preserve">In conclusion, the emergence of the</w:t>
      </w:r>
      <w:r>
        <w:t xml:space="preserve"> </w:t>
      </w:r>
      <w:r>
        <w:rPr>
          <w:bCs/>
          <w:b/>
        </w:rPr>
        <w:t xml:space="preserve">Data Scientist</w:t>
      </w:r>
      <w:r>
        <w:t xml:space="preserve"> </w:t>
      </w:r>
      <w:r>
        <w:t xml:space="preserve">in Tashkent represents more than just a trend in professional specialization; it signifies a fundamental shift in how Uzbekistan approaches economic development. The unique environment of</w:t>
      </w:r>
      <w:r>
        <w:t xml:space="preserve"> </w:t>
      </w:r>
      <w:r>
        <w:rPr>
          <w:bCs/>
          <w:b/>
        </w:rPr>
        <w:t xml:space="preserve">Uzbekistan Tashkent</w:t>
      </w:r>
      <w:r>
        <w:t xml:space="preserve">, characterized by its rapid modernization and strategic location, offers a dynamic testing ground for data-driven innovation.</w:t>
      </w:r>
    </w:p>
    <w:p>
      <w:pPr>
        <w:pStyle w:val="BodyText"/>
      </w:pPr>
      <w:r>
        <w:t xml:space="preserve">For the</w:t>
      </w:r>
      <w:r>
        <w:t xml:space="preserve"> </w:t>
      </w:r>
      <w:r>
        <w:rPr>
          <w:bCs/>
          <w:b/>
        </w:rPr>
        <w:t xml:space="preserve">Data Scientist</w:t>
      </w:r>
      <w:r>
        <w:t xml:space="preserve">, this context presents both opportunities and responsibilities. They must navigate the complexities of local data ecosystems while adhering to global best practices. By empowering professionals in this field, Tashkent is not only enhancing its own economic resilience but also positioning itself as a leader in Central Asia's digital future. Continued investment in education, infrastructure, and policy support will ensure that the synergy between the</w:t>
      </w:r>
      <w:r>
        <w:t xml:space="preserve"> </w:t>
      </w:r>
      <w:r>
        <w:rPr>
          <w:bCs/>
          <w:b/>
        </w:rPr>
        <w:t xml:space="preserve">Data Scientist</w:t>
      </w:r>
      <w:r>
        <w:t xml:space="preserve"> </w:t>
      </w:r>
      <w:r>
        <w:t xml:space="preserve">and the city of</w:t>
      </w:r>
      <w:r>
        <w:t xml:space="preserve"> </w:t>
      </w:r>
      <w:r>
        <w:rPr>
          <w:bCs/>
          <w:b/>
        </w:rPr>
        <w:t xml:space="preserve">Uzbekistan Tashkent</w:t>
      </w:r>
      <w:r>
        <w:t xml:space="preserve"> </w:t>
      </w:r>
      <w:r>
        <w:t xml:space="preserve">yields sustainable growth for years to come.</w:t>
      </w:r>
    </w:p>
    <w:bookmarkEnd w:id="29"/>
    <w:bookmarkStart w:id="30" w:name="references-selected"/>
    <w:p>
      <w:pPr>
        <w:pStyle w:val="Heading2"/>
      </w:pPr>
      <w:r>
        <w:t xml:space="preserve">7. References (Selected)</w:t>
      </w:r>
    </w:p>
    <w:p>
      <w:pPr>
        <w:numPr>
          <w:ilvl w:val="0"/>
          <w:numId w:val="1002"/>
        </w:numPr>
        <w:pStyle w:val="Compact"/>
      </w:pPr>
      <w:r>
        <w:t xml:space="preserve">Sarkar, A. &amp; Khan, B. (2023). *Digital Transformation in Central Asia: The Case of Uzbekistan*. Journal of Asian Economics.</w:t>
      </w:r>
    </w:p>
    <w:p>
      <w:pPr>
        <w:numPr>
          <w:ilvl w:val="0"/>
          <w:numId w:val="1002"/>
        </w:numPr>
        <w:pStyle w:val="Compact"/>
      </w:pPr>
      <w:r>
        <w:t xml:space="preserve">Mirzaev, R. (2022). *The Role of IT Parks in Tashkent's Economic Growth*. Tashkent Economic Review.</w:t>
      </w:r>
    </w:p>
    <w:p>
      <w:pPr>
        <w:numPr>
          <w:ilvl w:val="0"/>
          <w:numId w:val="1002"/>
        </w:numPr>
        <w:pStyle w:val="Compact"/>
      </w:pPr>
      <w:r>
        <w:t xml:space="preserve">O'Neill, J. &amp; Lee, S. (2021). *Big Data Applications in Emerging Markets*. Global Technology Institute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Uzbekistan Tashkent</dc:title>
  <dc:creator/>
  <dc:language>en</dc:language>
  <cp:keywords/>
  <dcterms:created xsi:type="dcterms:W3CDTF">2026-07-29T05:55:18Z</dcterms:created>
  <dcterms:modified xsi:type="dcterms:W3CDTF">2026-07-29T05:55:18Z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