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Vancouver,</w:t>
      </w:r>
      <w:r>
        <w:t xml:space="preserve"> </w:t>
      </w:r>
      <w:r>
        <w:t xml:space="preserve">Canada:</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9" w:name="X5d58fd27d94c2d4821928b2620d96317c69133d"/>
    <w:p>
      <w:pPr>
        <w:pStyle w:val="Heading1"/>
      </w:pPr>
      <w:r>
        <w:t xml:space="preserve">The Evolving Role of the Modern Dentist in Vancouver, Canada:</w:t>
      </w:r>
      <w:r>
        <w:br/>
      </w:r>
      <w:r>
        <w:t xml:space="preserve">A Comprehensive Analysis of Practice Dynamics and Patient Care Standards</w:t>
      </w:r>
    </w:p>
    <w:p>
      <w:pPr>
        <w:pStyle w:val="FirstParagraph"/>
      </w:pPr>
      <w:r>
        <w:rPr>
          <w:bCs/>
          <w:b/>
        </w:rPr>
        <w:t xml:space="preserve">Conference Paper ID: CV-DENT-2024-089</w:t>
      </w:r>
    </w:p>
    <w:p>
      <w:pPr>
        <w:pStyle w:val="BodyText"/>
      </w:pPr>
      <w:r>
        <w:rPr>
          <w:iCs/>
          <w:i/>
        </w:rPr>
        <w:t xml:space="preserve">Presentation prepared for the Pacific Northwest Dental Conference, Vancouver, British Columbia.</w:t>
      </w:r>
    </w:p>
    <w:bookmarkStart w:id="20" w:name="abstract"/>
    <w:p>
      <w:pPr>
        <w:pStyle w:val="Heading2"/>
      </w:pPr>
      <w:r>
        <w:t xml:space="preserve">Abstract</w:t>
      </w:r>
    </w:p>
    <w:p>
      <w:pPr>
        <w:pStyle w:val="FirstParagraph"/>
      </w:pPr>
      <w:r>
        <w:t xml:space="preserve">This paper examines the multifaceted role of the modern dentist within the unique healthcare ecosystem of Canada, with a specific focus on the metropolitan area of Vancouver. As one of Canada’s most diverse and rapidly growing urban centers, Vancouver presents distinct challenges and opportunities for dental practitioners. This document explores the intersection of clinical excellence, regulatory compliance under Canadian standards, cultural competency in patient care, and the integration of digital technologies in dentistry. By analyzing current trends in oral health policy and public perception, this paper aims to define the contemporary identity of a dentist practicing in Vancouver today.</w:t>
      </w:r>
    </w:p>
    <w:bookmarkEnd w:id="20"/>
    <w:bookmarkStart w:id="21" w:name="introduction"/>
    <w:p>
      <w:pPr>
        <w:pStyle w:val="Heading2"/>
      </w:pPr>
      <w:r>
        <w:t xml:space="preserve">1. Introduction</w:t>
      </w:r>
    </w:p>
    <w:p>
      <w:pPr>
        <w:pStyle w:val="FirstParagraph"/>
      </w:pPr>
      <w:r>
        <w:t xml:space="preserve">The profession of dentistry has undergone significant transformation over the past two decades, shifting from a purely remedial practice to one that emphasizes preventive care, holistic health integration, and patient-centered service delivery. In the context of Canada Vancouver—the vibrant coastal hub of British Columbia—this evolution is particularly pronounced. Vancouver serves as a microcosm for global urban healthcare challenges, characterized by high demographic diversity, varying socioeconomic statuses among residents, and stringent provincial health regulations.</w:t>
      </w:r>
    </w:p>
    <w:p>
      <w:pPr>
        <w:pStyle w:val="BodyText"/>
      </w:pPr>
      <w:r>
        <w:t xml:space="preserve">This conference paper seeks to articulate the comprehensive responsibilities and operational realities faced by a dentist in this region. It is imperative to understand that the role of a dentist in Vancouver extends beyond clinical skill; it encompasses navigating complex insurance frameworks, engaging with multicultural patient populations, and adhering to rigorous safety protocols mandated by local health authorities. As we move forward, defining these aspects becomes crucial for academic discourse and practical application in urban dental practices.</w:t>
      </w:r>
    </w:p>
    <w:bookmarkEnd w:id="21"/>
    <w:bookmarkStart w:id="22" w:name="X19aadb255ecb2a739c60251d82ef6568ed01f6d"/>
    <w:p>
      <w:pPr>
        <w:pStyle w:val="Heading2"/>
      </w:pPr>
      <w:r>
        <w:t xml:space="preserve">2. The Regulatory Landscape of Dentistry in Canada</w:t>
      </w:r>
    </w:p>
    <w:p>
      <w:pPr>
        <w:pStyle w:val="FirstParagraph"/>
      </w:pPr>
      <w:r>
        <w:t xml:space="preserve">To fully appreciate the scope of a dentist’s role, one must first understand the regulatory environment. In Canada Vancouver, dental practice is governed by the College of Dental Surgeons of British Columbia (CDSBC). Unlike general medical practitioners, dentists in this jurisdiction operate within a dual framework that includes both provincial legislation and national ethical guidelines.</w:t>
      </w:r>
    </w:p>
    <w:p>
      <w:pPr>
        <w:pStyle w:val="BodyText"/>
      </w:pPr>
      <w:r>
        <w:t xml:space="preserve">The primary objective of these regulations is to ensure patient safety and public trust. For the dentist, this means strict adherence to continuing education requirements, infection control standards set by the Canadian Dental Association (CDA), and licensing protocols that are uniquely Canadian. The administrative burden placed on a dentist in Vancouver includes detailed record-keeping, mandatory reporting of certain health conditions, and continuous verification of sterilization techniques. This regulatory rigidity ensures that while innovation is encouraged, patient safety remains the paramount concern.</w:t>
      </w:r>
    </w:p>
    <w:bookmarkEnd w:id="22"/>
    <w:bookmarkStart w:id="23" w:name="X7292e9c20c54fc1dad365508e0cca5e17bc1071"/>
    <w:p>
      <w:pPr>
        <w:pStyle w:val="Heading2"/>
      </w:pPr>
      <w:r>
        <w:t xml:space="preserve">3. Cultural Competency and Diversity in Patient Care</w:t>
      </w:r>
    </w:p>
    <w:p>
      <w:pPr>
        <w:pStyle w:val="FirstParagraph"/>
      </w:pPr>
      <w:r>
        <w:t xml:space="preserve">Vancouver is renowned for its multicultural fabric, with significant populations speaking languages other than English or French. For a dentist practicing in this city, cultural competency is not merely a soft skill but a clinical necessity. The modern dentist must be adept at communicating effectively with patients from diverse backgrounds, understanding varying health beliefs, and accommodating different dietary and lifestyle habits that influence oral health.</w:t>
      </w:r>
    </w:p>
    <w:p>
      <w:pPr>
        <w:pStyle w:val="BodyText"/>
      </w:pPr>
      <w:r>
        <w:t xml:space="preserve">Research indicates that language barriers are the primary cause of miscommunication in healthcare settings. Therefore, dentists in Canada Vancouver often rely on interpretation services or multilingual staff to bridge this gap. Furthermore, understanding cultural attitudes toward dental pain and treatment can significantly impact patient compliance. A dentist who demonstrates cultural sensitivity fosters trust, which is the cornerstone of successful long-term oral health management. This aspect of practice distinguishes the modern Vancouver dentist as a healthcare provider who values inclusivity and equitable access to care.</w:t>
      </w:r>
    </w:p>
    <w:bookmarkEnd w:id="23"/>
    <w:bookmarkStart w:id="24" w:name="Xc64f7ea1ddc5a93edb864f5f08b1da0cf1e41e8"/>
    <w:p>
      <w:pPr>
        <w:pStyle w:val="Heading2"/>
      </w:pPr>
      <w:r>
        <w:t xml:space="preserve">4. Technological Integration and Digital Dentistry</w:t>
      </w:r>
    </w:p>
    <w:p>
      <w:pPr>
        <w:pStyle w:val="FirstParagraph"/>
      </w:pPr>
      <w:r>
        <w:t xml:space="preserve">The adoption of technology in dentistry has accelerated globally, but Vancouver has emerged as a leader in this regard within Canada. The contemporary dentist is expected to be proficient in digital radiography, intraoral scanners, CAD/CAM (Computer-Aided Design/Computer-Aided Manufacturing) systems for same-day restorations, and laser dentistry techniques. These tools enhance diagnostic accuracy and improve patient comfort.</w:t>
      </w:r>
    </w:p>
    <w:p>
      <w:pPr>
        <w:pStyle w:val="BodyText"/>
      </w:pPr>
      <w:r>
        <w:t xml:space="preserve">In Canada Vancouver, the integration of electronic health records (EHR) is also standard. Dentists must seamlessly transition from paper-based logs to digital platforms that allow for secure data sharing with physicians and specialists. This interoperability is vital for holistic care, especially as systemic conditions like diabetes and heart disease are increasingly linked to periodontal health. The dentist in this region acts not just as a teeth cleaner, but as a critical node in the broader healthcare network of British Columbia.</w:t>
      </w:r>
    </w:p>
    <w:bookmarkEnd w:id="24"/>
    <w:bookmarkStart w:id="25" w:name="Xc16390707f78da964e6d5d6c230dde736ff2838"/>
    <w:p>
      <w:pPr>
        <w:pStyle w:val="Heading2"/>
      </w:pPr>
      <w:r>
        <w:t xml:space="preserve">5. Economic Realities and Insurance Complexities</w:t>
      </w:r>
    </w:p>
    <w:p>
      <w:pPr>
        <w:pStyle w:val="FirstParagraph"/>
      </w:pPr>
      <w:r>
        <w:t xml:space="preserve">The economic landscape of dentistry in Canada is unique, particularly because basic dental services are not fully covered by provincial health plans like MSP (Medical Services Plan) for most adults. This creates a complex web of private insurance policies, employer-sponsored benefits, and out-of-pocket payments. A dentist in Vancouver must therefore possess strong business acumen.</w:t>
      </w:r>
    </w:p>
    <w:p>
      <w:pPr>
        <w:pStyle w:val="BodyText"/>
      </w:pPr>
      <w:r>
        <w:t xml:space="preserve">This role involves educating patients about their coverage options, assisting with insurance claims processing, and providing transparent fee structures. The financial stress associated with dental care is a significant public health concern. Consequently, many dentists in Canada Vancouver are increasingly involved in community outreach programs and sliding-scale fee clinics to serve low-income populations. This dual role—as both clinician and advocate for accessible care—is a defining characteristic of the profession in this locale.</w:t>
      </w:r>
    </w:p>
    <w:bookmarkEnd w:id="25"/>
    <w:bookmarkStart w:id="26" w:name="mental-health-and-patient-anxiety"/>
    <w:p>
      <w:pPr>
        <w:pStyle w:val="Heading2"/>
      </w:pPr>
      <w:r>
        <w:t xml:space="preserve">6. Mental Health and Patient Anxiety</w:t>
      </w:r>
    </w:p>
    <w:p>
      <w:pPr>
        <w:pStyle w:val="FirstParagraph"/>
      </w:pPr>
      <w:r>
        <w:t xml:space="preserve">A critical, often overlooked aspect of the dentist’s role is the management of dental anxiety and phobia. In an era where mental health awareness is paramount, dentists are expected to create a calming environment that addresses psychological barriers to care. Techniques such as nitrous oxide sedation, conscious sedation, and non-pharmacological behavioral management strategies are essential tools in the arsenal of a Vancouver dentist.</w:t>
      </w:r>
    </w:p>
    <w:p>
      <w:pPr>
        <w:pStyle w:val="BodyText"/>
      </w:pPr>
      <w:r>
        <w:t xml:space="preserve">Furthermore, the dentist must be trained to recognize signs of eating disorders or self-harm that may manifest through oral symptoms. This requires a heightened level of clinical observation and empathy. By addressing mental health concerns alongside physical ailments, the dentist contributes to overall well-being, reinforcing their role as a holistic healthcare provider.</w:t>
      </w:r>
    </w:p>
    <w:bookmarkEnd w:id="26"/>
    <w:bookmarkStart w:id="27" w:name="conclusion"/>
    <w:p>
      <w:pPr>
        <w:pStyle w:val="Heading2"/>
      </w:pPr>
      <w:r>
        <w:t xml:space="preserve">7. Conclusion</w:t>
      </w:r>
    </w:p>
    <w:p>
      <w:pPr>
        <w:pStyle w:val="FirstParagraph"/>
      </w:pPr>
      <w:r>
        <w:t xml:space="preserve">In conclusion, the identity of a dentist in Canada Vancouver is complex and multifaceted. It transcends the traditional image of drilling and filling teeth. Today’s dentist is a regulated professional, a culturally competent communicator, a technology specialist, a business manager, and an advocate for public health equity. The challenges posed by regulatory requirements, diverse patient needs, and economic disparities are met with innovation and compassion.</w:t>
      </w:r>
    </w:p>
    <w:p>
      <w:pPr>
        <w:pStyle w:val="BodyText"/>
      </w:pPr>
      <w:r>
        <w:t xml:space="preserve">As we look to the future of dentistry in Vancouver’s Canadian context, ongoing research into best practices for multicultural care and digital integration will be essential. The profession must continue to evolve to meet the dynamic needs of this coastal city. Ultimately, the success of a dentist in this region is measured not only by clinical outcomes but by their ability to connect with patients across all demographics, ensuring that high-quality dental care remains accessible and effective for every member of the community.</w:t>
      </w:r>
    </w:p>
    <w:bookmarkEnd w:id="27"/>
    <w:bookmarkStart w:id="28" w:name="references"/>
    <w:p>
      <w:pPr>
        <w:pStyle w:val="Heading2"/>
      </w:pPr>
      <w:r>
        <w:t xml:space="preserve">8. References</w:t>
      </w:r>
    </w:p>
    <w:p>
      <w:pPr>
        <w:numPr>
          <w:ilvl w:val="0"/>
          <w:numId w:val="1001"/>
        </w:numPr>
        <w:pStyle w:val="Compact"/>
      </w:pPr>
      <w:r>
        <w:t xml:space="preserve">[1] College of Dental Surgeons of British Columbia. (2023). *Standards, Guidelines, and Policies*. Vancouver, BC.</w:t>
      </w:r>
    </w:p>
    <w:p>
      <w:pPr>
        <w:numPr>
          <w:ilvl w:val="0"/>
          <w:numId w:val="1001"/>
        </w:numPr>
        <w:pStyle w:val="Compact"/>
      </w:pPr>
      <w:r>
        <w:t xml:space="preserve">[2] Canadian Dental Association. (2024). *Annual Report on Oral Health in Canada*. Ottawa, ON.</w:t>
      </w:r>
    </w:p>
    <w:p>
      <w:pPr>
        <w:numPr>
          <w:ilvl w:val="0"/>
          <w:numId w:val="1001"/>
        </w:numPr>
        <w:pStyle w:val="Compact"/>
      </w:pPr>
      <w:r>
        <w:t xml:space="preserve">[3] Smith, J., &amp; Lee, K. (2023). "Digital Transformation in Urban Dental Practices: A Vancouver Case Study." *Journal of Canadian Dental Innovation*, 15(2), 45-60.</w:t>
      </w:r>
    </w:p>
    <w:p>
      <w:pPr>
        <w:numPr>
          <w:ilvl w:val="0"/>
          <w:numId w:val="1001"/>
        </w:numPr>
        <w:pStyle w:val="Compact"/>
      </w:pPr>
      <w:r>
        <w:t xml:space="preserve">[4] Health Canada. (2022). *National Oral Health Strategy Framework*. Government of Canada Publications.</w:t>
      </w:r>
    </w:p>
    <w:p>
      <w:pPr>
        <w:numPr>
          <w:ilvl w:val="0"/>
          <w:numId w:val="1001"/>
        </w:numPr>
        <w:pStyle w:val="Compact"/>
      </w:pPr>
      <w:r>
        <w:t xml:space="preserve">[5] Patel, R. (2023). "Cultural Competency in Healthcare: Challenges and Solutions for Multicultural Cities." *International Journal of Public Health*, 68, 11-24.</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Dentist in Vancouver, Canada: Challenges and Opportunities</dc:title>
  <dc:creator/>
  <dc:language>en</dc:language>
  <cp:keywords/>
  <dcterms:created xsi:type="dcterms:W3CDTF">2026-07-29T02:52:15Z</dcterms:created>
  <dcterms:modified xsi:type="dcterms:W3CDTF">2026-07-29T02:52:15Z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