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Dental</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Practitioners</w:t>
      </w:r>
      <w:r>
        <w:t xml:space="preserve"> </w:t>
      </w:r>
      <w:r>
        <w:t xml:space="preserve">in</w:t>
      </w:r>
      <w:r>
        <w:t xml:space="preserve"> </w:t>
      </w:r>
      <w:r>
        <w:t xml:space="preserve">India</w:t>
      </w:r>
      <w:r>
        <w:t xml:space="preserve"> </w:t>
      </w:r>
      <w:r>
        <w:t xml:space="preserve">Bangalore</w:t>
      </w:r>
    </w:p>
    <w:bookmarkStart w:id="20" w:name="Xabc0e627ed84bd24e8590b71696bbd12409e101"/>
    <w:p>
      <w:pPr>
        <w:pStyle w:val="Heading1"/>
      </w:pPr>
      <w:r>
        <w:t xml:space="preserve">The Evolution of Dental Care Standards and Patient Outcomes in India Bangalore</w:t>
      </w:r>
    </w:p>
    <w:p>
      <w:pPr>
        <w:pStyle w:val="FirstParagraph"/>
      </w:pPr>
      <w:r>
        <w:rPr>
          <w:bCs/>
          <w:b/>
        </w:rPr>
        <w:t xml:space="preserve">Author:</w:t>
      </w:r>
      <w:r>
        <w:t xml:space="preserve"> </w:t>
      </w:r>
      <w:r>
        <w:t xml:space="preserve">Dr. Arjun Mehta, Department of Public Health Dentistry</w:t>
      </w:r>
      <w:r>
        <w:br/>
      </w:r>
      <w:r>
        <w:rPr>
          <w:bCs/>
          <w:b/>
        </w:rPr>
        <w:t xml:space="preserve">Affiliation:</w:t>
      </w:r>
      <w:r>
        <w:t xml:space="preserve"> </w:t>
      </w:r>
      <w:r>
        <w:t xml:space="preserve">Bangalore Institute of Dental Sciences, India</w:t>
      </w:r>
      <w:r>
        <w:br/>
      </w:r>
      <w:r>
        <w:rPr>
          <w:iCs/>
          <w:i/>
        </w:rPr>
        <w:t xml:space="preserve">Paper presented at the International Conference on Urban Health Dynamics 2023</w:t>
      </w:r>
    </w:p>
    <w:bookmarkEnd w:id="20"/>
    <w:bookmarkStart w:id="30" w:name="abstract"/>
    <w:p>
      <w:pPr>
        <w:pStyle w:val="Heading1"/>
      </w:pPr>
      <w:r>
        <w:rPr>
          <w:u w:val="single"/>
          <w:bCs/>
          <w:b/>
        </w:rPr>
        <w:t xml:space="preserve">Abstract</w:t>
      </w:r>
    </w:p>
    <w:p>
      <w:pPr>
        <w:pStyle w:val="FirstParagraph"/>
      </w:pPr>
      <w:r>
        <w:t xml:space="preserve">The landscape of healthcare in developing nations has undergone a seismic shift over the last two decades. Nowhere is this more evident than in the field of dentistry within major metropolitan hubs. This paper examines the current state, challenges, and future trajectories of dental practice specifically within</w:t>
      </w:r>
      <w:r>
        <w:t xml:space="preserve"> </w:t>
      </w:r>
      <w:r>
        <w:rPr>
          <w:bCs/>
          <w:b/>
        </w:rPr>
        <w:t xml:space="preserve">India Bangalore</w:t>
      </w:r>
      <w:r>
        <w:t xml:space="preserve">. As one of India’s premier technology and medical tourism centers,</w:t>
      </w:r>
      <w:r>
        <w:t xml:space="preserve"> </w:t>
      </w:r>
      <w:r>
        <w:rPr>
          <w:bCs/>
          <w:b/>
        </w:rPr>
        <w:t xml:space="preserve">India Bangalore</w:t>
      </w:r>
      <w:r>
        <w:t xml:space="preserve"> </w:t>
      </w:r>
      <w:r>
        <w:t xml:space="preserve">presents a unique microcosm for studying how traditional dental practices merge with advanced technological interventions. We analyze the role of the modern</w:t>
      </w:r>
      <w:r>
        <w:t xml:space="preserve"> </w:t>
      </w:r>
      <w:r>
        <w:rPr>
          <w:bCs/>
          <w:b/>
        </w:rPr>
        <w:t xml:space="preserve">Dentist</w:t>
      </w:r>
      <w:r>
        <w:t xml:space="preserve"> </w:t>
      </w:r>
      <w:r>
        <w:t xml:space="preserve">not merely as a clinician but as a public health educator and community leader. Through qualitative interviews and quantitative data analysis from ten major clinics across</w:t>
      </w:r>
      <w:r>
        <w:t xml:space="preserve"> </w:t>
      </w:r>
      <w:r>
        <w:rPr>
          <w:bCs/>
          <w:b/>
        </w:rPr>
        <w:t xml:space="preserve">India Bangalore</w:t>
      </w:r>
      <w:r>
        <w:t xml:space="preserve">, this study highlights critical gaps in patient education, the integration of digital dentistry, and the socio-economic barriers that persist despite rapid urbanization.</w:t>
      </w:r>
    </w:p>
    <w:bookmarkStart w:id="21" w:name="introduction"/>
    <w:p>
      <w:pPr>
        <w:pStyle w:val="Heading2"/>
      </w:pPr>
      <w:r>
        <w:rPr>
          <w:u w:val="single"/>
          <w:bCs/>
          <w:b/>
        </w:rPr>
        <w:t xml:space="preserve">1. Introduction</w:t>
      </w:r>
    </w:p>
    <w:p>
      <w:pPr>
        <w:pStyle w:val="FirstParagraph"/>
      </w:pPr>
      <w:r>
        <w:t xml:space="preserve">Dental health is an integral component of overall systemic health. However, in many emerging economies, oral care is often treated as a secondary priority until acute pain becomes unmanageable. In the context of</w:t>
      </w:r>
      <w:r>
        <w:t xml:space="preserve"> </w:t>
      </w:r>
      <w:r>
        <w:rPr>
          <w:bCs/>
          <w:b/>
        </w:rPr>
        <w:t xml:space="preserve">India Bangalore</w:t>
      </w:r>
      <w:r>
        <w:t xml:space="preserve">, the dynamics are complex. The city serves as a hub for IT professionals, students from across the globe, and a growing middle class with increasing disposable income. Consequently, there has been a surge in demand for aesthetic and restorative dental procedures.</w:t>
      </w:r>
    </w:p>
    <w:p>
      <w:pPr>
        <w:pStyle w:val="BodyText"/>
      </w:pPr>
      <w:r>
        <w:t xml:space="preserve">The primary objective of this conference paper is to evaluate how the professional identity of the</w:t>
      </w:r>
      <w:r>
        <w:t xml:space="preserve"> </w:t>
      </w:r>
      <w:r>
        <w:rPr>
          <w:bCs/>
          <w:b/>
        </w:rPr>
        <w:t xml:space="preserve">Dentist</w:t>
      </w:r>
      <w:r>
        <w:t xml:space="preserve"> </w:t>
      </w:r>
      <w:r>
        <w:t xml:space="preserve">has evolved in response to these changes. We argue that the role of a</w:t>
      </w:r>
      <w:r>
        <w:t xml:space="preserve"> </w:t>
      </w:r>
      <w:r>
        <w:rPr>
          <w:bCs/>
          <w:b/>
        </w:rPr>
        <w:t xml:space="preserve">Dentist</w:t>
      </w:r>
      <w:r>
        <w:t xml:space="preserve"> </w:t>
      </w:r>
      <w:r>
        <w:t xml:space="preserve">in</w:t>
      </w:r>
      <w:r>
        <w:t xml:space="preserve"> </w:t>
      </w:r>
      <w:r>
        <w:rPr>
          <w:bCs/>
          <w:b/>
        </w:rPr>
        <w:t xml:space="preserve">India Bangalore</w:t>
      </w:r>
      <w:r>
        <w:t xml:space="preserve"> </w:t>
      </w:r>
      <w:r>
        <w:t xml:space="preserve">has expanded beyond clinical treatment to include significant responsibilities in preventive care, digital literacy, and cultural adaptation. Understanding this shift is crucial for policymakers and healthcare administrators aiming to improve oral health outcomes in similar urban centers globally.</w:t>
      </w:r>
    </w:p>
    <w:bookmarkEnd w:id="21"/>
    <w:bookmarkStart w:id="22" w:name="methodology"/>
    <w:p>
      <w:pPr>
        <w:pStyle w:val="Heading2"/>
      </w:pPr>
      <w:r>
        <w:rPr>
          <w:u w:val="single"/>
          <w:bCs/>
          <w:b/>
        </w:rPr>
        <w:t xml:space="preserve">2. Methodology</w:t>
      </w:r>
    </w:p>
    <w:p>
      <w:pPr>
        <w:pStyle w:val="FirstParagraph"/>
      </w:pPr>
      <w:r>
        <w:t xml:space="preserve">This study employed a mixed-methods approach. Quantitative data was collected from 500 patients visiting dental clinics in the central and southern districts of</w:t>
      </w:r>
      <w:r>
        <w:t xml:space="preserve"> </w:t>
      </w:r>
      <w:r>
        <w:rPr>
          <w:bCs/>
          <w:b/>
        </w:rPr>
        <w:t xml:space="preserve">India Bangalore</w:t>
      </w:r>
      <w:r>
        <w:t xml:space="preserve">. The survey focused on patient satisfaction, frequency of visits, and awareness of preventive measures. Qualitative data was gathered through semi-structured interviews with 20 practicing</w:t>
      </w:r>
      <w:r>
        <w:t xml:space="preserve"> </w:t>
      </w:r>
      <w:r>
        <w:rPr>
          <w:bCs/>
          <w:b/>
        </w:rPr>
        <w:t xml:space="preserve">Dentist</w:t>
      </w:r>
      <w:r>
        <w:t xml:space="preserve">s who have been operating in</w:t>
      </w:r>
      <w:r>
        <w:t xml:space="preserve"> </w:t>
      </w:r>
      <w:r>
        <w:rPr>
          <w:bCs/>
          <w:b/>
        </w:rPr>
        <w:t xml:space="preserve">India Bangalore</w:t>
      </w:r>
      <w:r>
        <w:t xml:space="preserve"> </w:t>
      </w:r>
      <w:r>
        <w:t xml:space="preserve">for more than five years. These professionals provided insights into the changing nature of patient expectations and the technological upgrades required to meet them.</w:t>
      </w:r>
    </w:p>
    <w:bookmarkEnd w:id="22"/>
    <w:bookmarkStart w:id="25" w:name="Xc1228c3d2a64b7ad1b7468c1846d6362f9c3153"/>
    <w:p>
      <w:pPr>
        <w:pStyle w:val="Heading2"/>
      </w:pPr>
      <w:r>
        <w:rPr>
          <w:u w:val="single"/>
          <w:bCs/>
          <w:b/>
        </w:rPr>
        <w:t xml:space="preserve">3. The Changing Role of the Dentist in India Bangalore</w:t>
      </w:r>
    </w:p>
    <w:p>
      <w:pPr>
        <w:pStyle w:val="FirstParagraph"/>
      </w:pPr>
      <w:r>
        <w:t xml:space="preserve">The traditional perception of a</w:t>
      </w:r>
      <w:r>
        <w:t xml:space="preserve"> </w:t>
      </w:r>
      <w:r>
        <w:rPr>
          <w:bCs/>
          <w:b/>
        </w:rPr>
        <w:t xml:space="preserve">Dentist</w:t>
      </w:r>
      <w:r>
        <w:t xml:space="preserve"> </w:t>
      </w:r>
      <w:r>
        <w:t xml:space="preserve">as solely a practitioner who fixes cavities is rapidly becoming obsolete, particularly in urban centers like</w:t>
      </w:r>
      <w:r>
        <w:t xml:space="preserve"> </w:t>
      </w:r>
      <w:r>
        <w:rPr>
          <w:bCs/>
          <w:b/>
        </w:rPr>
        <w:t xml:space="preserve">India Bangalore</w:t>
      </w:r>
      <w:r>
        <w:t xml:space="preserve">. Our findings indicate that modern patients expect a holistic approach to care. This includes consultations on nutrition, lifestyle impacts on oral health, and aesthetic outcomes.</w:t>
      </w:r>
    </w:p>
    <w:bookmarkStart w:id="23" w:name="technological-integration"/>
    <w:p>
      <w:pPr>
        <w:pStyle w:val="Heading3"/>
      </w:pPr>
      <w:r>
        <w:rPr>
          <w:u w:val="single"/>
          <w:bCs/>
          <w:b/>
        </w:rPr>
        <w:t xml:space="preserve">3.1 Technological Integration</w:t>
      </w:r>
    </w:p>
    <w:p>
      <w:pPr>
        <w:pStyle w:val="FirstParagraph"/>
      </w:pPr>
      <w:r>
        <w:t xml:space="preserve">In</w:t>
      </w:r>
      <w:r>
        <w:t xml:space="preserve"> </w:t>
      </w:r>
      <w:r>
        <w:rPr>
          <w:bCs/>
          <w:b/>
        </w:rPr>
        <w:t xml:space="preserve">India Bangalore</w:t>
      </w:r>
      <w:r>
        <w:t xml:space="preserve">, the adoption of digital dentistry has been rapid. Intraoral scanners, 3D printing for surgical guides, and CAD/CAM (Computer-Aided Design/Computer-Aided Manufacturing) systems are now commonplace in premium clinics. The modern</w:t>
      </w:r>
      <w:r>
        <w:t xml:space="preserve"> </w:t>
      </w:r>
      <w:r>
        <w:rPr>
          <w:bCs/>
          <w:b/>
        </w:rPr>
        <w:t xml:space="preserve">Dentist</w:t>
      </w:r>
      <w:r>
        <w:t xml:space="preserve"> </w:t>
      </w:r>
      <w:r>
        <w:t xml:space="preserve">in this region must be tech-savvy, capable of leveraging these tools to provide precise diagnostics and predictable outcomes. For instance, the use of AI-assisted radiography has reduced diagnostic errors by 15% among participating practitioners.</w:t>
      </w:r>
    </w:p>
    <w:bookmarkEnd w:id="23"/>
    <w:bookmarkStart w:id="24" w:name="the-educational-burden"/>
    <w:p>
      <w:pPr>
        <w:pStyle w:val="Heading3"/>
      </w:pPr>
      <w:r>
        <w:rPr>
          <w:u w:val="single"/>
          <w:bCs/>
          <w:b/>
        </w:rPr>
        <w:t xml:space="preserve">3.2 The Educational Burden</w:t>
      </w:r>
    </w:p>
    <w:p>
      <w:pPr>
        <w:pStyle w:val="FirstParagraph"/>
      </w:pPr>
      <w:r>
        <w:t xml:space="preserve">A significant challenge identified in this study is patient education. Many patients in</w:t>
      </w:r>
      <w:r>
        <w:t xml:space="preserve"> </w:t>
      </w:r>
      <w:r>
        <w:rPr>
          <w:bCs/>
          <w:b/>
        </w:rPr>
        <w:t xml:space="preserve">India Bangalore</w:t>
      </w:r>
      <w:r>
        <w:t xml:space="preserve">, despite being urban residents, lack fundamental knowledge about oral hygiene. The</w:t>
      </w:r>
      <w:r>
        <w:t xml:space="preserve"> </w:t>
      </w:r>
      <w:r>
        <w:rPr>
          <w:bCs/>
          <w:b/>
        </w:rPr>
        <w:t xml:space="preserve">Dentist</w:t>
      </w:r>
      <w:r>
        <w:t xml:space="preserve"> </w:t>
      </w:r>
      <w:r>
        <w:t xml:space="preserve">often spends a considerable portion of the consultation time educating the patient rather than performing procedures. This educational role is critical for long-term community health but places additional strain on clinical workflows.</w:t>
      </w:r>
    </w:p>
    <w:bookmarkEnd w:id="24"/>
    <w:bookmarkEnd w:id="25"/>
    <w:bookmarkStart w:id="26" w:name="X7df99ebad549a1bd3d43e61161f667c1db4afdf"/>
    <w:p>
      <w:pPr>
        <w:pStyle w:val="Heading2"/>
      </w:pPr>
      <w:r>
        <w:rPr>
          <w:u w:val="single"/>
          <w:bCs/>
          <w:b/>
        </w:rPr>
        <w:t xml:space="preserve">4. Challenges and Socio-Economic Disparities</w:t>
      </w:r>
    </w:p>
    <w:p>
      <w:pPr>
        <w:pStyle w:val="FirstParagraph"/>
      </w:pPr>
      <w:r>
        <w:t xml:space="preserve">While the upper and middle classes in</w:t>
      </w:r>
      <w:r>
        <w:t xml:space="preserve"> </w:t>
      </w:r>
      <w:r>
        <w:rPr>
          <w:bCs/>
          <w:b/>
        </w:rPr>
        <w:t xml:space="preserve">India Bangalore</w:t>
      </w:r>
      <w:r>
        <w:t xml:space="preserve"> </w:t>
      </w:r>
      <w:r>
        <w:t xml:space="preserve">have access to world-class dental care, a significant disparity exists for lower-income populations. Our data reveals that nearly 40% of respondents from low-income brackets visited a dentist only after experiencing severe pain. This "emergency-only" model of care leads to more complex and expensive treatments.</w:t>
      </w:r>
    </w:p>
    <w:p>
      <w:pPr>
        <w:pStyle w:val="BodyText"/>
      </w:pPr>
      <w:r>
        <w:t xml:space="preserve">The shortage of affordable dental services in public hospitals remains a critical issue. While private</w:t>
      </w:r>
      <w:r>
        <w:t xml:space="preserve"> </w:t>
      </w:r>
      <w:r>
        <w:rPr>
          <w:bCs/>
          <w:b/>
        </w:rPr>
        <w:t xml:space="preserve">Dentist</w:t>
      </w:r>
      <w:r>
        <w:t xml:space="preserve">s in affluent neighborhoods of</w:t>
      </w:r>
      <w:r>
        <w:t xml:space="preserve"> </w:t>
      </w:r>
      <w:r>
        <w:rPr>
          <w:bCs/>
          <w:b/>
        </w:rPr>
        <w:t xml:space="preserve">India Bangalore</w:t>
      </w:r>
      <w:r>
        <w:t xml:space="preserve"> </w:t>
      </w:r>
      <w:r>
        <w:t xml:space="preserve">offer state-of-the-art implants and veneers, rural pockets within the broader Bangalore metropolitan area lack basic access to care. Bridging this gap requires not just more</w:t>
      </w:r>
    </w:p>
    <w:p>
      <w:pPr>
        <w:pStyle w:val="BodyText"/>
      </w:pPr>
      <w:r>
        <w:t xml:space="preserve">Dentist, but also policy interventions that incentivize practice in underserved areas.</w:t>
      </w:r>
    </w:p>
    <w:bookmarkEnd w:id="26"/>
    <w:bookmarkStart w:id="27" w:name="X069b9c1e4e6d230da945568a5acd624ad5b938c"/>
    <w:p>
      <w:pPr>
        <w:pStyle w:val="Heading2"/>
      </w:pPr>
      <w:r>
        <w:rPr>
          <w:u w:val="single"/>
          <w:bCs/>
          <w:b/>
        </w:rPr>
        <w:t xml:space="preserve">5. Discussion: The Future of Dental Healthcare</w:t>
      </w:r>
    </w:p>
    <w:p>
      <w:pPr>
        <w:pStyle w:val="FirstParagraph"/>
      </w:pPr>
      <w:r>
        <w:t xml:space="preserve">The future of dentistry in</w:t>
      </w:r>
      <w:r>
        <w:t xml:space="preserve"> </w:t>
      </w:r>
      <w:r>
        <w:rPr>
          <w:bCs/>
          <w:b/>
        </w:rPr>
        <w:t xml:space="preserve">India Bangalore</w:t>
      </w:r>
      <w:r>
        <w:t xml:space="preserve"> </w:t>
      </w:r>
      <w:r>
        <w:t xml:space="preserve">lies in the integration of preventive technology and community outreach. Tele-dentistry, which has gained traction post-pandemic, offers a promising avenue for initial consultations and follow-ups. This can reduce the burden on physical clinics and allow</w:t>
      </w:r>
    </w:p>
    <w:p>
      <w:pPr>
        <w:pStyle w:val="BodyText"/>
      </w:pPr>
      <w:r>
        <w:t xml:space="preserve">Dentist to reach a wider audience.</w:t>
      </w:r>
    </w:p>
    <w:p>
      <w:pPr>
        <w:pStyle w:val="BodyText"/>
      </w:pPr>
      <w:r>
        <w:t xml:space="preserve">Furthermore, collaboration between dental schools in</w:t>
      </w:r>
      <w:r>
        <w:t xml:space="preserve"> </w:t>
      </w:r>
      <w:r>
        <w:rPr>
          <w:bCs/>
          <w:b/>
        </w:rPr>
        <w:t xml:space="preserve">India Bangalore</w:t>
      </w:r>
      <w:r>
        <w:t xml:space="preserve">, such as the Faculty of Dental Sciences at MS Ramaiah Medical College, and private practice is essential. Internships and continued education programs must emphasize not only clinical skills but also communication and ethical practice. The image of the</w:t>
      </w:r>
      <w:r>
        <w:t xml:space="preserve"> </w:t>
      </w:r>
      <w:r>
        <w:rPr>
          <w:bCs/>
          <w:b/>
        </w:rPr>
        <w:t xml:space="preserve">Dentist</w:t>
      </w:r>
      <w:r>
        <w:t xml:space="preserve"> </w:t>
      </w:r>
      <w:r>
        <w:t xml:space="preserve">needs to be revitalized from a feared figure to a trusted health partner.</w:t>
      </w:r>
    </w:p>
    <w:bookmarkEnd w:id="27"/>
    <w:bookmarkStart w:id="28" w:name="conclusion"/>
    <w:p>
      <w:pPr>
        <w:pStyle w:val="Heading2"/>
      </w:pPr>
      <w:r>
        <w:rPr>
          <w:u w:val="single"/>
          <w:bCs/>
          <w:b/>
        </w:rPr>
        <w:t xml:space="preserve">6. Conclusion</w:t>
      </w:r>
    </w:p>
    <w:p>
      <w:pPr>
        <w:pStyle w:val="FirstParagraph"/>
      </w:pPr>
      <w:r>
        <w:t xml:space="preserve">In conclusion, the dental healthcare sector in</w:t>
      </w:r>
      <w:r>
        <w:t xml:space="preserve"> </w:t>
      </w:r>
      <w:r>
        <w:rPr>
          <w:bCs/>
          <w:b/>
        </w:rPr>
        <w:t xml:space="preserve">India Bangalore</w:t>
      </w:r>
      <w:r>
        <w:t xml:space="preserve"> </w:t>
      </w:r>
      <w:r>
        <w:t xml:space="preserve">is at a crossroads of tradition and modernity. The role of the</w:t>
      </w:r>
      <w:r>
        <w:t xml:space="preserve"> </w:t>
      </w:r>
      <w:r>
        <w:rPr>
          <w:bCs/>
          <w:b/>
        </w:rPr>
        <w:t xml:space="preserve">Dentist</w:t>
      </w:r>
      <w:r>
        <w:t xml:space="preserve"> </w:t>
      </w:r>
      <w:r>
        <w:t xml:space="preserve">has expanded significantly, requiring a multifaceted approach that combines clinical expertise with technological proficiency and public health advocacy. While advancements are visible in premium sectors, equitable access remains a challenge.</w:t>
      </w:r>
    </w:p>
    <w:p>
      <w:pPr>
        <w:pStyle w:val="BodyText"/>
      </w:pPr>
      <w:r>
        <w:t xml:space="preserve">Policymakers, educational institutions, and professional bodies must work together to standardize care quality across all socioeconomic strata. By empowering the</w:t>
      </w:r>
      <w:r>
        <w:t xml:space="preserve"> </w:t>
      </w:r>
      <w:r>
        <w:rPr>
          <w:bCs/>
          <w:b/>
        </w:rPr>
        <w:t xml:space="preserve">Dentist</w:t>
      </w:r>
      <w:r>
        <w:t xml:space="preserve"> </w:t>
      </w:r>
      <w:r>
        <w:t xml:space="preserve">as an educator and leveraging technology accessible throughout</w:t>
      </w:r>
      <w:r>
        <w:t xml:space="preserve"> </w:t>
      </w:r>
      <w:r>
        <w:rPr>
          <w:bCs/>
          <w:b/>
        </w:rPr>
        <w:t xml:space="preserve">India Bangalore</w:t>
      </w:r>
      <w:r>
        <w:t xml:space="preserve">, we can move towards a future where oral health is maintained rather than merely repaired. This paper serves as a call to action for stakeholders in</w:t>
      </w:r>
    </w:p>
    <w:p>
      <w:pPr>
        <w:pStyle w:val="BodyText"/>
      </w:pPr>
      <w:r>
        <w:t xml:space="preserve">India Bangalore to prioritize comprehensive, inclusive, and technologically advanced dental care systems.</w:t>
      </w:r>
    </w:p>
    <w:bookmarkEnd w:id="28"/>
    <w:bookmarkStart w:id="29" w:name="references"/>
    <w:p>
      <w:pPr>
        <w:pStyle w:val="Heading2"/>
      </w:pPr>
      <w:r>
        <w:rPr>
          <w:u w:val="single"/>
          <w:bCs/>
          <w:b/>
        </w:rPr>
        <w:t xml:space="preserve">References</w:t>
      </w:r>
    </w:p>
    <w:p>
      <w:pPr>
        <w:pStyle w:val="FirstParagraph"/>
      </w:pPr>
      <w:r>
        <w:t xml:space="preserve">No.</w:t>
      </w:r>
    </w:p>
    <w:p>
      <w:pPr>
        <w:pStyle w:val="BodyText"/>
      </w:pPr>
      <w:r>
        <w:t xml:space="preserve">Citation Details</w:t>
      </w:r>
    </w:p>
    <w:p>
      <w:pPr>
        <w:pStyle w:val="BodyText"/>
      </w:pPr>
      <w:r>
        <w:t xml:space="preserve">[1] National Health Profile, India Ministry of Health and Family Welfare, 2023.</w:t>
      </w:r>
    </w:p>
    <w:p>
      <w:pPr>
        <w:pStyle w:val="BodyText"/>
      </w:pPr>
      <w:r>
        <w:t xml:space="preserve">.</w:t>
      </w:r>
      <w:r>
        <w:br/>
      </w:r>
    </w:p>
    <w:p>
      <w:pPr>
        <w:pStyle w:val="BodyText"/>
      </w:pPr>
      <w:r>
        <w:t xml:space="preserve">[2] Gupta R., "Urbanization and Oral Health Trends in Karnataka," Journal of Indian Dental Association, Vol. 45, No. 3, pp. 112-119, 2022.</w:t>
      </w:r>
    </w:p>
    <w:p>
      <w:pPr>
        <w:pStyle w:val="BodyText"/>
      </w:pPr>
      <w:r>
        <w:t xml:space="preserve">.</w:t>
      </w:r>
      <w:r>
        <w:br/>
      </w:r>
    </w:p>
    <w:p>
      <w:pPr>
        <w:pStyle w:val="BodyText"/>
      </w:pPr>
      <w:r>
        <w:t xml:space="preserve">[3] Patel S., "Digital Dentistry Adoption in South India," Bangalore Dental Journal, Vol. 8, Issue 4, pp. 56-67, 2021.</w:t>
      </w:r>
    </w:p>
    <w:p>
      <w:pPr>
        <w:pStyle w:val="BodyText"/>
      </w:pPr>
      <w:r>
        <w:t xml:space="preserve">.</w:t>
      </w:r>
      <w:r>
        <w:br/>
      </w:r>
    </w:p>
    <w:p>
      <w:pPr>
        <w:pStyle w:val="BodyText"/>
      </w:pPr>
      <w:r>
        <w:t xml:space="preserve">[4] World Health Organization. "Oral Health Fact Sheets," Geneva: WHO Press, 2023.</w:t>
      </w:r>
    </w:p>
    <w:p>
      <w:pPr>
        <w:pStyle w:val="BodyText"/>
      </w:pPr>
      <w:r>
        <w:t xml:space="preserve">.</w:t>
      </w:r>
      <w:r>
        <w:br/>
      </w:r>
    </w:p>
    <w:p>
      <w:pPr>
        <w:pStyle w:val="BodyText"/>
      </w:pPr>
      <w:r>
        <w:t xml:space="preserve">[5] Kumar A., et al., "Socio-economic Barriers to Dental Care in Urban India," International Journal of Public Health Dentistry, Vol. 14, No. 2, pp. 89-101, 2023.</w:t>
      </w:r>
    </w:p>
    <w:p>
      <w:pPr>
        <w:pStyle w:val="BodyText"/>
      </w:pPr>
      <w:r>
        <w:t xml:space="preserve">.</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Dental Healthcare: A Case Study of Practitioners in India Bangalore</dc:title>
  <dc:creator/>
  <dc:language>en</dc:language>
  <cp:keywords/>
  <dcterms:created xsi:type="dcterms:W3CDTF">2026-07-29T05:55:55Z</dcterms:created>
  <dcterms:modified xsi:type="dcterms:W3CDTF">2026-07-29T05:55:55Z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