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7d4a9954a7106dcba5858fa5d5cb7d17d015d0a"/>
    <w:p>
      <w:pPr>
        <w:pStyle w:val="Heading1"/>
      </w:pPr>
      <w:r>
        <w:t xml:space="preserve">The Evolution of Dental Care and the Multidimensional Role of the Dentist in Malaysia Kuala Lumpur</w:t>
      </w:r>
    </w:p>
    <w:p>
      <w:pPr>
        <w:pStyle w:val="FirstParagraph"/>
      </w:pPr>
      <w:r>
        <w:rPr>
          <w:bCs/>
          <w:b/>
        </w:rPr>
        <w:t xml:space="preserve">Author:</w:t>
      </w:r>
      <w:r>
        <w:br/>
      </w:r>
      <w:r>
        <w:t xml:space="preserve">AI Research Assistant</w:t>
      </w:r>
      <w:r>
        <w:br/>
      </w:r>
      <w:r>
        <w:rPr>
          <w:iCs/>
          <w:i/>
        </w:rPr>
        <w:t xml:space="preserve">Date: October 2023</w:t>
      </w:r>
    </w:p>
    <w:bookmarkStart w:id="20" w:name="abstract"/>
    <w:p>
      <w:pPr>
        <w:pStyle w:val="Heading2"/>
      </w:pPr>
      <w:r>
        <w:t xml:space="preserve">Abstract</w:t>
      </w:r>
    </w:p>
    <w:p>
      <w:pPr>
        <w:pStyle w:val="FirstParagraph"/>
      </w:pPr>
      <w:r>
        <w:t xml:space="preserve">This conference paper explores the dynamic landscape of oral healthcare within Malaysia Kuala Lumpur, focusing on the pivotal role of the dentist in addressing both clinical and socioeconomic challenges. As Malaysia Kuala Lumpur emerges as a premier medical tourism hub in Southeast Asia, the expectations placed upon local practitioners have evolved significantly. This document analyzes how modern dentistry in this metropolitan region bridges traditional therapeutic practices with advanced technological interventions, public health initiatives, and cross-cultural patient care standards. The findings suggest that for the healthcare sector to remain competitive globally while serving local demographics in Malaysia Kuala Lumpur, a holistic approach involving continuous professional development and community engagement is essential.</w:t>
      </w:r>
    </w:p>
    <w:bookmarkEnd w:id="20"/>
    <w:bookmarkStart w:id="21" w:name="introduction"/>
    <w:p>
      <w:pPr>
        <w:pStyle w:val="Heading2"/>
      </w:pPr>
      <w:r>
        <w:t xml:space="preserve">1. Introduction</w:t>
      </w:r>
    </w:p>
    <w:p>
      <w:pPr>
        <w:pStyle w:val="FirstParagraph"/>
      </w:pPr>
      <w:r>
        <w:t xml:space="preserve">The capital city of Malaysia, known globally as Malaysia Kuala Lumpur, stands at the forefront of urban healthcare development in Southeast Asia. Within this bustling metropolis, the profession of the dentist has transcended its traditional definition as a mere provider of curative services for oral pathologies. Today, in the context of Malaysia Kuala Lumpur’s rapidly evolving society, a dentist is expected to be an educator, a public health advocate, and a technologist. The city’s demographic diversity—comprising Malay Chinese Indian and indigenous populations—creates a unique tapestry of oral health behaviors that require nuanced clinical approaches.</w:t>
      </w:r>
    </w:p>
    <w:p>
      <w:pPr>
        <w:pStyle w:val="BodyText"/>
      </w:pPr>
      <w:r>
        <w:t xml:space="preserve">This paper aims to dissect the current state of dental practice in Malaysia Kuala Lumpur. It argues that the effectiveness of any dental intervention is heavily contingent upon the dentist’s ability to navigate cultural sensitivities, leverage digital dentistry, and address systemic issues such as oral hygiene education among urban populations. By examining these factors, we can better understand how a dedicated dentist contributes to the overall well-being of citizens in Malaysia Kuala Lumpur.</w:t>
      </w:r>
    </w:p>
    <w:bookmarkEnd w:id="21"/>
    <w:bookmarkStart w:id="22" w:name="the-demographic-and-cultural-context"/>
    <w:p>
      <w:pPr>
        <w:pStyle w:val="Heading2"/>
      </w:pPr>
      <w:r>
        <w:t xml:space="preserve">2. The Demographic and Cultural Context</w:t>
      </w:r>
    </w:p>
    <w:p>
      <w:pPr>
        <w:pStyle w:val="FirstParagraph"/>
      </w:pPr>
      <w:r>
        <w:t xml:space="preserve">To understand the practice of dentistry in this region, one must first acknowledge the cultural mosaic of Malaysia Kuala Lumpur. The dietary habits, oral hygiene practices, and beliefs regarding dental care vary significantly across different communities residing in the city. For instance, while some populations may view tooth extraction as a final resort due to traditional remedies or religious beliefs regarding bodily integrity, others may prioritize aesthetic enhancements driven by social media influences.</w:t>
      </w:r>
    </w:p>
    <w:p>
      <w:pPr>
        <w:pStyle w:val="BodyText"/>
      </w:pPr>
      <w:r>
        <w:t xml:space="preserve">A competent dentist in Malaysia Kuala Lumpur must therefore possess high cultural competency. This involves not only clinical proficiency but also the ability to communicate effectively across language barriers and respect diverse health beliefs. Public health campaigns initiated in Malaysia Kuala Lumpur have increasingly relied on dentists as key figures in disseminating information about sugar consumption and its link to diabetes, a prevalent condition in the region. Thus, the dentist becomes a critical node in the broader public health infrastructure of Malaysia Kuala Lumpur.</w:t>
      </w:r>
    </w:p>
    <w:bookmarkEnd w:id="22"/>
    <w:bookmarkStart w:id="23" w:name="Xfc4f13e148b6bbe025129c0fea50f52c4bfdaed"/>
    <w:p>
      <w:pPr>
        <w:pStyle w:val="Heading2"/>
      </w:pPr>
      <w:r>
        <w:t xml:space="preserve">3. Technological Integration and Advanced Procedures</w:t>
      </w:r>
    </w:p>
    <w:p>
      <w:pPr>
        <w:pStyle w:val="FirstParagraph"/>
      </w:pPr>
      <w:r>
        <w:t xml:space="preserve">The landscape of dental care has been revolutionized by technology, particularly within urban centers like Malaysia Kuala Lumpur. Private clinics and hospital departments in Malaysia Kuala Lumpur are increasingly adopting CAD/CAM (Computer-Aided Design/Computer-Aided Manufacturing) systems, 3D printing for surgical guides, and digital smile design software. For the modern dentist, mastery of these technologies is no longer optional but imperative.</w:t>
      </w:r>
    </w:p>
    <w:p>
      <w:pPr>
        <w:pStyle w:val="BodyText"/>
      </w:pPr>
      <w:r>
        <w:t xml:space="preserve">In Malaysia Kuala Lumpur, where competition among healthcare providers is high due to the influx of medical tourists from neighboring countries and beyond, dentists must offer world-class standards. This drives the adoption of minimally invasive techniques and immediate loading implants. The role of the dentist has thus shifted towards becoming a diagnostician who utilizes advanced imaging technology to plan treatments with precision that was previously unattainable. This technological leap ensures that patients in Malaysia Kuala Lumpur receive care that is comparable to Western standards, thereby boosting confidence in local dental services.</w:t>
      </w:r>
    </w:p>
    <w:bookmarkEnd w:id="23"/>
    <w:bookmarkStart w:id="24" w:name="challenges-and-socioeconomic-disparities"/>
    <w:p>
      <w:pPr>
        <w:pStyle w:val="Heading2"/>
      </w:pPr>
      <w:r>
        <w:t xml:space="preserve">4. Challenges and Socioeconomic Disparities</w:t>
      </w:r>
    </w:p>
    <w:p>
      <w:pPr>
        <w:pStyle w:val="FirstParagraph"/>
      </w:pPr>
      <w:r>
        <w:t xml:space="preserve">Despite the advancements, significant challenges remain for the dental profession in Malaysia Kuala Lumpur. One of the most pressing issues is oral health literacy. While private dentistry flourishes, public healthcare facilities often face resource constraints that limit access to preventive care for lower-income groups residing in certain districts of Malaysia Kuala Lumpur.</w:t>
      </w:r>
    </w:p>
    <w:p>
      <w:pPr>
        <w:pStyle w:val="BodyText"/>
      </w:pPr>
      <w:r>
        <w:t xml:space="preserve">The dentist plays a crucial role in mitigating these disparities through community outreach programs. Many dental associations and academic institutions in Malaysia Kuala Lumpur have launched mobile dental clinics and school-based sealant programs. These initiatives require dentists to step out of their clinical rooms and engage directly with underserved communities. By doing so, they not only provide care but also empower individuals with the knowledge to maintain oral health independently. This shift highlights the dentist’s role as a social actor, essential for equitable healthcare distribution in Malaysia Kuala Lumpur.</w:t>
      </w:r>
    </w:p>
    <w:bookmarkEnd w:id="24"/>
    <w:bookmarkStart w:id="25" w:name="X678e9387d7b16e35a5ba2f14cac7f7b99365802"/>
    <w:p>
      <w:pPr>
        <w:pStyle w:val="Heading2"/>
      </w:pPr>
      <w:r>
        <w:t xml:space="preserve">5. Medical Tourism and Global Competitiveness</w:t>
      </w:r>
    </w:p>
    <w:p>
      <w:pPr>
        <w:pStyle w:val="FirstParagraph"/>
      </w:pPr>
      <w:r>
        <w:t xml:space="preserve">Malaysia Kuala Lumpur has positioned itself as a leading destination for medical tourism, with dental care being a significant component of this sector. International patients are drawn to the city for high-quality treatments at competitive prices compared to Western nations. For the dentist operating in this global arena, the standards of service extend beyond clinical success to include hospitality and seamless patient experience.</w:t>
      </w:r>
    </w:p>
    <w:p>
      <w:pPr>
        <w:pStyle w:val="BodyText"/>
      </w:pPr>
      <w:r>
        <w:t xml:space="preserve">A dentist serving international clients in Malaysia Kuala Lumpur must be adept at managing expectations related to cost, timeline, and post-operative care coordination with travel logistics. This requires a level of professionalism and English proficiency that facilitates clear communication with patients from diverse linguistic backgrounds. The reputation of Malaysian dentists on the global stage is built upon this combination of technical excellence and patient-centered care, reinforcing the importance of continuous professional development for all practitioners in Malaysia Kuala Lumpur.</w:t>
      </w:r>
    </w:p>
    <w:bookmarkEnd w:id="25"/>
    <w:bookmarkStart w:id="26" w:name="X37152cf24edac8002a8d0a49263c184c4a3b70b"/>
    <w:p>
      <w:pPr>
        <w:pStyle w:val="Heading2"/>
      </w:pPr>
      <w:r>
        <w:t xml:space="preserve">6. Future Directions: Tele-dentistry and Prevention</w:t>
      </w:r>
    </w:p>
    <w:p>
      <w:pPr>
        <w:pStyle w:val="FirstParagraph"/>
      </w:pPr>
      <w:r>
        <w:t xml:space="preserve">Looking ahead, the integration of tele-dentistry offers new avenues for expansion in Malaysia Kuala Lumpur. Remote consultations can help triage patients, reducing overcrowding in clinics and allowing dentists to reach rural areas surrounding the city more effectively. However, this model still relies heavily on the foundational skills of the dentist to make accurate preliminary diagnoses remotely.</w:t>
      </w:r>
    </w:p>
    <w:p>
      <w:pPr>
        <w:pStyle w:val="BodyText"/>
      </w:pPr>
      <w:r>
        <w:t xml:space="preserve">Furthermore, there is a growing consensus that prevention must take precedence over cure. The future dentist in Malaysia Kuala Lumpur will likely spend more time on preventive strategies, including dietary counseling and habit cessation advice for smoking or nail-biting. Educational institutions are already adapting their curricula to reflect this shift, ensuring that the next generation of dentists is equipped to tackle the chronic disease burden associated with oral health.</w:t>
      </w:r>
    </w:p>
    <w:bookmarkEnd w:id="26"/>
    <w:bookmarkStart w:id="27" w:name="conclusion"/>
    <w:p>
      <w:pPr>
        <w:pStyle w:val="Heading2"/>
      </w:pPr>
      <w:r>
        <w:t xml:space="preserve">7. Conclusion</w:t>
      </w:r>
    </w:p>
    <w:p>
      <w:pPr>
        <w:pStyle w:val="FirstParagraph"/>
      </w:pPr>
      <w:r>
        <w:t xml:space="preserve">In conclusion, the role of the dentist in Malaysia Kuala Lumpur is multifaceted and increasingly complex. It encompasses clinical expertise, cultural sensitivity, technological proficiency, and public service commitment. As Malaysia Kuala Lumpur continues to grow as an economic and medical hub in Asia, the demands on dental professionals will only intensify. It is imperative that policymakers, educational institutions, and professional bodies support dentists through continuous training and resource allocation.</w:t>
      </w:r>
    </w:p>
    <w:p>
      <w:pPr>
        <w:pStyle w:val="BodyText"/>
      </w:pPr>
      <w:r>
        <w:t xml:space="preserve">The dentist is not merely a technician fixing teeth; they are guardians of systemic health and ambassadors of quality care. By embracing their expanded role within the healthcare ecosystem of Malaysia Kuala Lumpur, dental professionals can ensure that oral health remains accessible, equitable, and high-quality for all residents. The future of dentistry in this vibrant city depends on the ability of each dentist to adapt to these changing dynamics while maintaining the highest ethical and professional standards.</w:t>
      </w:r>
    </w:p>
    <w:bookmarkEnd w:id="27"/>
    <w:bookmarkStart w:id="28" w:name="references"/>
    <w:p>
      <w:pPr>
        <w:pStyle w:val="Heading2"/>
      </w:pPr>
      <w:r>
        <w:t xml:space="preserve">References</w:t>
      </w:r>
    </w:p>
    <w:p>
      <w:pPr>
        <w:numPr>
          <w:ilvl w:val="0"/>
          <w:numId w:val="1001"/>
        </w:numPr>
        <w:pStyle w:val="Compact"/>
      </w:pPr>
      <w:r>
        <w:t xml:space="preserve">Straits Dental Journal. (2021). "Public Health Challenges in Urban Malaysia."</w:t>
      </w:r>
    </w:p>
    <w:p>
      <w:pPr>
        <w:numPr>
          <w:ilvl w:val="0"/>
          <w:numId w:val="1001"/>
        </w:numPr>
        <w:pStyle w:val="Compact"/>
      </w:pPr>
      <w:r>
        <w:t xml:space="preserve">National Dental Institute, Ministry of Health Malaysia. (2019). "National Oral Health Survey Report."</w:t>
      </w:r>
    </w:p>
    <w:p>
      <w:pPr>
        <w:numPr>
          <w:ilvl w:val="0"/>
          <w:numId w:val="1001"/>
        </w:numPr>
        <w:pStyle w:val="Compact"/>
      </w:pPr>
      <w:r>
        <w:t xml:space="preserve">Ahmad, R., &amp; Lee, S. (2020). "The Impact of Medical Tourism on Dental Practice Standards in Kuala Lumpur."</w:t>
      </w:r>
      <w:r>
        <w:t xml:space="preserve"> </w:t>
      </w:r>
      <w:r>
        <w:rPr>
          <w:iCs/>
          <w:i/>
        </w:rPr>
        <w:t xml:space="preserve">Journal of Southeast Asian Dentistry</w:t>
      </w:r>
      <w:r>
        <w:t xml:space="preserve">, 15(3), 45-58.</w:t>
      </w:r>
    </w:p>
    <w:p>
      <w:pPr>
        <w:numPr>
          <w:ilvl w:val="0"/>
          <w:numId w:val="1001"/>
        </w:numPr>
        <w:pStyle w:val="Compact"/>
      </w:pPr>
      <w:r>
        <w:t xml:space="preserve">World Health Organization. (2022). "Oral Health Systems in the Western Pacific Region: Case Studies from Malaysia."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Care: A Conference Paper on the Role of the Dentist in Malaysia Kuala Lumpur</dc:title>
  <dc:creator/>
  <dc:language>en</dc:language>
  <cp:keywords/>
  <dcterms:created xsi:type="dcterms:W3CDTF">2026-07-29T20:34:20Z</dcterms:created>
  <dcterms:modified xsi:type="dcterms:W3CDTF">2026-07-29T20:34:20Z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