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Nigeria</w:t>
      </w:r>
      <w:r>
        <w:t xml:space="preserve"> </w:t>
      </w:r>
      <w:r>
        <w:t xml:space="preserve">Abuja</w:t>
      </w:r>
    </w:p>
    <w:bookmarkStart w:id="30" w:name="Xb2d1230201838bd5a99479d50110a71c8c604a5"/>
    <w:p>
      <w:pPr>
        <w:pStyle w:val="Heading1"/>
      </w:pPr>
      <w:r>
        <w:t xml:space="preserve">The Evolving Role of the Dentist in Nigeria Abuja: Bridging Gaps in Oral Health Delivery and Public Education</w:t>
      </w:r>
    </w:p>
    <w:p>
      <w:pPr>
        <w:pStyle w:val="FirstParagraph"/>
      </w:pPr>
      <w:r>
        <w:rPr>
          <w:bCs/>
          <w:b/>
        </w:rPr>
        <w:t xml:space="preserve">Author:</w:t>
      </w:r>
      <w:r>
        <w:t xml:space="preserve"> </w:t>
      </w:r>
      <w:r>
        <w:t xml:space="preserve">[Your Name/Researcher], Department of Public Health &amp; Oral Sciences</w:t>
      </w:r>
    </w:p>
    <w:p>
      <w:pPr>
        <w:pStyle w:val="BodyText"/>
      </w:pPr>
      <w:r>
        <w:t xml:space="preserve">[Affiliation: University of Abuja / National Hospital Abuja]</w:t>
      </w:r>
    </w:p>
    <w:p>
      <w:pPr>
        <w:pStyle w:val="BodyText"/>
      </w:pPr>
      <w:r>
        <w:t xml:space="preserve">Abstract:</w:t>
      </w:r>
      <w:r>
        <w:t xml:space="preserve"> </w:t>
      </w:r>
      <w:r>
        <w:t xml:space="preserve">The landscape of oral healthcare in Nigeria is undergoing significant transformation, particularly within the Federal Capital Territory (FCT) of Abuja. This paper examines the multifaceted role of the dentist in modern-day Nigeria Abuja, moving beyond traditional restorative procedures to encompass public health advocacy, digital integration, and community outreach. As urbanization accelerates in Abuja's rapidly expanding districts such as Garki, Wuse II, and Kubwa demographic shifts necessitate a re-evaluation of dental service delivery models. Through an analysis of current infrastructural challenges and opportunities for tele-dentistry implementation, this study argues that the dentist in Nigeria Abuja must evolve into a hybrid practitioner—combining clinical excellence with health policy engagement to achieve optimal oral health outcomes for the populace.</w:t>
      </w:r>
    </w:p>
    <w:bookmarkStart w:id="20" w:name="introduction"/>
    <w:p>
      <w:pPr>
        <w:pStyle w:val="Heading2"/>
      </w:pPr>
      <w:r>
        <w:t xml:space="preserve">1.0 Introduction</w:t>
      </w:r>
    </w:p>
    <w:p>
      <w:pPr>
        <w:pStyle w:val="FirstParagraph"/>
      </w:pPr>
      <w:r>
        <w:t xml:space="preserve">Nigeria, with its burgeoning population and diverse socio-economic fabric, faces unique challenges in healthcare delivery. Within this national context, Abuja stands as a distinct entity; as the planned capital city of Nigeria, it represents a microcosm of modernization juxtaposed against infrastructural deficits typical of developing nations. For the professional dentist operating in Nigeria Abuja, this duality presents both formidable obstacles and unprecedented opportunities.</w:t>
      </w:r>
    </w:p>
    <w:p>
      <w:pPr>
        <w:pStyle w:val="BodyText"/>
      </w:pPr>
      <w:r>
        <w:t xml:space="preserve">Oral health is inextricably linked to systemic health. The World Health Organization (WHO) has increasingly emphasized oral health as a critical component of general well-being, yet it remains under-prioritized in many national health agendas. In Nigeria Abuja, where the concentration of healthcare facilities and specialists is highest compared to other regions, the dentist plays a pivotal role in setting benchmarks for care quality. This paper explores how dental professionals in this capital city are navigating regulatory frameworks, technological adoption, and patient education needs.</w:t>
      </w:r>
    </w:p>
    <w:bookmarkEnd w:id="20"/>
    <w:bookmarkStart w:id="23" w:name="Xafdc7eec0d6566602a7d698c20d7f240c988b86"/>
    <w:p>
      <w:pPr>
        <w:pStyle w:val="Heading2"/>
      </w:pPr>
      <w:r>
        <w:t xml:space="preserve">2.0 The Current Clinical Landscape of Dentistry in Nigeria Abuja</w:t>
      </w:r>
    </w:p>
    <w:p>
      <w:pPr>
        <w:pStyle w:val="FirstParagraph"/>
      </w:pPr>
      <w:r>
        <w:t xml:space="preserve">The practice of dentistry in Nigeria Abuja is characterized by a dichotomy between private enterprise and public sector engagement. Private clinics abound in areas like Maitama and Asokoro, offering high-end cosmetic and restorative services. Conversely, institutions such as the National Dental Centre provide essential care to lower-income populations but often suffer from resource constraints.</w:t>
      </w:r>
    </w:p>
    <w:bookmarkStart w:id="21" w:name="infrastructure-and-power-challenges"/>
    <w:p>
      <w:pPr>
        <w:pStyle w:val="Heading3"/>
      </w:pPr>
      <w:r>
        <w:t xml:space="preserve">2.1 Infrastructure and Power Challenges</w:t>
      </w:r>
    </w:p>
    <w:p>
      <w:pPr>
        <w:pStyle w:val="FirstParagraph"/>
      </w:pPr>
      <w:r>
        <w:t xml:space="preserve">A significant barrier to consistent dental care in Nigeria Abuja is infrastructural instability, particularly regarding electricity supply. Unlike established clinics in developed nations that rely on uninterrupted grid power, many dental practices must invest heavily in generators or solar inverters to operate essential equipment such as autoclaves for sterilization and digital X-ray sensors. This logistical burden affects the cost of services and can limit access for economically disadvantaged patients.</w:t>
      </w:r>
    </w:p>
    <w:bookmarkEnd w:id="21"/>
    <w:bookmarkStart w:id="22" w:name="the-supply-chain-for-dental-materials"/>
    <w:p>
      <w:pPr>
        <w:pStyle w:val="Heading3"/>
      </w:pPr>
      <w:r>
        <w:t xml:space="preserve">2.2 The Supply Chain for Dental Materials</w:t>
      </w:r>
    </w:p>
    <w:p>
      <w:pPr>
        <w:pStyle w:val="FirstParagraph"/>
      </w:pPr>
      <w:r>
        <w:t xml:space="preserve">Dentists in Nigeria Abuja frequently encounter supply chain disruptions affecting the availability of high-quality dental amalgams, composites, and implant components. While major imports arrive through Lagos ports, transit delays can impact treatment timelines in the capital. Local dentists must therefore navigate complex procurement strategies to ensure patient safety and treatment efficacy.</w:t>
      </w:r>
    </w:p>
    <w:bookmarkEnd w:id="22"/>
    <w:bookmarkEnd w:id="23"/>
    <w:bookmarkStart w:id="26" w:name="Xc5f2935de8ce829287ce803bf2209537121ff33"/>
    <w:p>
      <w:pPr>
        <w:pStyle w:val="Heading2"/>
      </w:pPr>
      <w:r>
        <w:t xml:space="preserve">3.0 Beyond Extraction: The Dentist as Public Health Educator</w:t>
      </w:r>
    </w:p>
    <w:p>
      <w:pPr>
        <w:pStyle w:val="FirstParagraph"/>
      </w:pPr>
      <w:r>
        <w:t xml:space="preserve">The role of the dentist extends far beyond chairside procedures. In Nigeria Abuja, where dental caries and periodontal diseases remain prevalent due to dietary habits and limited access to preventive care, the dentist serves as a crucial educator.</w:t>
      </w:r>
    </w:p>
    <w:bookmarkStart w:id="24" w:name="community-outreach-programs"/>
    <w:p>
      <w:pPr>
        <w:pStyle w:val="Heading3"/>
      </w:pPr>
      <w:r>
        <w:t xml:space="preserve">3.1 Community Outreach Programs</w:t>
      </w:r>
    </w:p>
    <w:p>
      <w:pPr>
        <w:pStyle w:val="FirstParagraph"/>
      </w:pPr>
      <w:r>
        <w:t xml:space="preserve">A growing trend among practitioners in the capital is active participation in community health initiatives. Schools across Abuja's federal constituencies are increasingly hosting dental screenings conducted by professional bodies like the Nigerian Dental Association (NDA). These programs aim to instill oral hygiene habits early in life, emphasizing brushing techniques and nutritional choices.</w:t>
      </w:r>
    </w:p>
    <w:bookmarkEnd w:id="24"/>
    <w:bookmarkStart w:id="25" w:name="addressing-socio-economic-disparities"/>
    <w:p>
      <w:pPr>
        <w:pStyle w:val="Heading3"/>
      </w:pPr>
      <w:r>
        <w:t xml:space="preserve">3.2 Addressing Socio-Economic Disparities</w:t>
      </w:r>
    </w:p>
    <w:p>
      <w:pPr>
        <w:pStyle w:val="FirstParagraph"/>
      </w:pPr>
      <w:r>
        <w:t xml:space="preserve">Dentists are increasingly engaging with policy makers to address disparities in care between urban elites and peri-urban residents. In districts like Gwagwalada, access to specialized dental services such as orthodontics and oral surgery is limited. Advocacy efforts by senior dentists in the FCT aim to decentralize services, ensuring equitable distribution of resources.</w:t>
      </w:r>
    </w:p>
    <w:bookmarkEnd w:id="25"/>
    <w:bookmarkEnd w:id="26"/>
    <w:bookmarkStart w:id="27" w:name="Xbb48b867c164f074eeb183df4172c950c28dfab"/>
    <w:p>
      <w:pPr>
        <w:pStyle w:val="Heading2"/>
      </w:pPr>
      <w:r>
        <w:t xml:space="preserve">4.0 Digital Transformation and Tele-Dentistry</w:t>
      </w:r>
    </w:p>
    <w:p>
      <w:pPr>
        <w:pStyle w:val="FirstParagraph"/>
      </w:pPr>
      <w:r>
        <w:t xml:space="preserve">The integration of technology into dental practice is accelerating in Nigeria Abuja. The proliferation of smartphone usage and improved internet connectivity has paved the way for tele-dentistry platforms.</w:t>
      </w:r>
    </w:p>
    <w:p>
      <w:pPr>
        <w:numPr>
          <w:ilvl w:val="0"/>
          <w:numId w:val="1001"/>
        </w:numPr>
        <w:pStyle w:val="Compact"/>
      </w:pPr>
      <w:r>
        <w:rPr>
          <w:bCs/>
          <w:b/>
        </w:rPr>
        <w:t xml:space="preserve">Digital Radiography:</w:t>
      </w:r>
      <w:r>
        <w:t xml:space="preserve"> </w:t>
      </w:r>
      <w:r>
        <w:t xml:space="preserve">Shift from traditional film X-rays to digital sensors allows for instant image viewing, reduced radiation exposure, and easier archiving of patient records in local clinics.</w:t>
      </w:r>
    </w:p>
    <w:p>
      <w:pPr>
        <w:numPr>
          <w:ilvl w:val="0"/>
          <w:numId w:val="1001"/>
        </w:numPr>
        <w:pStyle w:val="Compact"/>
      </w:pPr>
      <w:r>
        <w:rPr>
          <w:bCs/>
          <w:b/>
        </w:rPr>
        <w:t xml:space="preserve">Intraoral Scanners:</w:t>
      </w:r>
      <w:r>
        <w:t xml:space="preserve"> </w:t>
      </w:r>
      <w:r>
        <w:t xml:space="preserve">Though expensive, these devices are beginning to appear in high-end practices across Abuja, offering precise impressions for crowns and aligners without the discomfort of traditional putty materials.</w:t>
      </w:r>
    </w:p>
    <w:p>
      <w:pPr>
        <w:numPr>
          <w:ilvl w:val="0"/>
          <w:numId w:val="1001"/>
        </w:numPr>
        <w:pStyle w:val="Compact"/>
      </w:pPr>
      <w:r>
        <w:rPr>
          <w:bCs/>
          <w:b/>
        </w:rPr>
        <w:t xml:space="preserve">E-Consultations:</w:t>
      </w:r>
      <w:r>
        <w:t xml:space="preserve"> </w:t>
      </w:r>
      <w:r>
        <w:t xml:space="preserve">Remote diagnostic consultations enable general practitioners in rural parts of the FCT to seek advice from specialists based in central Abuja, thereby improving triage efficiency.</w:t>
      </w:r>
    </w:p>
    <w:bookmarkEnd w:id="27"/>
    <w:bookmarkStart w:id="28" w:name="challenges-and-strategic-recommendations"/>
    <w:p>
      <w:pPr>
        <w:pStyle w:val="Heading2"/>
      </w:pPr>
      <w:r>
        <w:t xml:space="preserve">5.0 Challenges and Strategic Recommendations</w:t>
      </w:r>
    </w:p>
    <w:p>
      <w:pPr>
        <w:pStyle w:val="FirstParagraph"/>
      </w:pPr>
      <w:r>
        <w:t xml:space="preserve">To fully realize the potential of modern dental practice in Nigeria Abuja, several strategic interventions are required:</w:t>
      </w:r>
    </w:p>
    <w:p>
      <w:pPr>
        <w:numPr>
          <w:ilvl w:val="0"/>
          <w:numId w:val="1002"/>
        </w:numPr>
        <w:pStyle w:val="Compact"/>
      </w:pPr>
      <w:r>
        <w:rPr>
          <w:bCs/>
          <w:b/>
        </w:rPr>
        <w:t xml:space="preserve">Regulatory Enforcement:</w:t>
      </w:r>
      <w:r>
        <w:t xml:space="preserve"> </w:t>
      </w:r>
      <w:r>
        <w:t xml:space="preserve">Strengthening the regulatory powers of bodies like the Dental Therapy Council to ensure all practitioners meet standardized competency levels.</w:t>
      </w:r>
    </w:p>
    <w:p>
      <w:pPr>
        <w:numPr>
          <w:ilvl w:val="0"/>
          <w:numId w:val="1002"/>
        </w:numPr>
        <w:pStyle w:val="Compact"/>
      </w:pPr>
      <w:r>
        <w:t xml:space="preserve">Affordability Initiatives:The government and insurance schemes must collaborate to subsidize basic dental care for civil servants and pensioners in Abuja, reducing out-of-pocket expenditures.</w:t>
      </w:r>
    </w:p>
    <w:p>
      <w:pPr>
        <w:numPr>
          <w:ilvl w:val="0"/>
          <w:numId w:val="1002"/>
        </w:numPr>
        <w:pStyle w:val="Compact"/>
      </w:pPr>
      <w:r>
        <w:rPr>
          <w:bCs/>
          <w:b/>
        </w:rPr>
        <w:t xml:space="preserve">Continuous Professional Development (CPD):</w:t>
      </w:r>
      <w:r>
        <w:t xml:space="preserve"> </w:t>
      </w:r>
      <w:r>
        <w:t xml:space="preserve">Mandating regular training workshops on emerging technologies ensures that the workforce remains competent amidst rapid advancements.</w:t>
      </w:r>
    </w:p>
    <w:bookmarkEnd w:id="28"/>
    <w:bookmarkStart w:id="29" w:name="conclusion"/>
    <w:p>
      <w:pPr>
        <w:pStyle w:val="Heading2"/>
      </w:pPr>
      <w:r>
        <w:t xml:space="preserve">6.0 Conclusion</w:t>
      </w:r>
    </w:p>
    <w:p>
      <w:pPr>
        <w:pStyle w:val="FirstParagraph"/>
      </w:pPr>
      <w:r>
        <w:t xml:space="preserve">In conclusion, the dentist in Nigeria Abuja is not merely a technician of teeth but a vital stakeholder in public health strategy. By navigating infrastructural limitations, embracing technological innovation, and championing preventive education, dental professionals can significantly enhance the quality of life for residents in the capital. The future of oral healthcare in this region hinges on collaborative efforts between clinicians, policymakers, and educators to build a sustainable model that ensures accessible and equitable care for all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Dentist in Nigeria Abuja</dc:title>
  <dc:creator/>
  <dc:language>en</dc:language>
  <cp:keywords/>
  <dcterms:created xsi:type="dcterms:W3CDTF">2026-07-29T13:07:00Z</dcterms:created>
  <dcterms:modified xsi:type="dcterms:W3CDTF">2026-07-29T13:07:00Z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