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Peru</w:t>
      </w:r>
      <w:r>
        <w:t xml:space="preserve"> </w:t>
      </w:r>
      <w:r>
        <w:t xml:space="preserve">Lima</w:t>
      </w:r>
    </w:p>
    <w:bookmarkStart w:id="33" w:name="Xd9b8359933f7a0de0739e959a0e0d3e582b9c66"/>
    <w:p>
      <w:pPr>
        <w:pStyle w:val="Heading1"/>
      </w:pPr>
      <w:r>
        <w:t xml:space="preserve">Bridging Tradition and Modernity: The Evolving Role of the Dentist in Peru Lima</w:t>
      </w:r>
    </w:p>
    <w:p>
      <w:pPr>
        <w:pStyle w:val="FirstParagraph"/>
      </w:pPr>
      <w:r>
        <w:rPr>
          <w:bCs/>
          <w:b/>
        </w:rPr>
        <w:t xml:space="preserve">A Conference Paper Presented at the International Symposium on Latin American Dental Health Innovation</w:t>
      </w:r>
      <w:r>
        <w:br/>
      </w:r>
      <w:r>
        <w:rPr>
          <w:bCs/>
          <w:b/>
        </w:rPr>
        <w:t xml:space="preserve">Date: May 2024</w:t>
      </w:r>
      <w:r>
        <w:br/>
      </w:r>
      <w:r>
        <w:rPr>
          <w:bCs/>
          <w:b/>
        </w:rPr>
        <w:t xml:space="preserve">Location: Lima, Peru</w:t>
      </w:r>
    </w:p>
    <w:bookmarkStart w:id="20" w:name="abstract"/>
    <w:p>
      <w:pPr>
        <w:pStyle w:val="Heading3"/>
      </w:pPr>
      <w:r>
        <w:rPr>
          <w:bCs/>
          <w:b/>
        </w:rPr>
        <w:t xml:space="preserve">Abstract</w:t>
      </w:r>
    </w:p>
    <w:p>
      <w:pPr>
        <w:pStyle w:val="FirstParagraph"/>
      </w:pPr>
      <w:r>
        <w:t xml:space="preserve">This paper explores the critical transformation of dental healthcare within the rapidly developing metropolis of Peru Lima. As urbanization accelerates in this South American capital, the role of the dentist has expanded from a purely clinical practitioner to a vital agent of public health and social equity. This study analyzes current trends in dental education, technological adoption, and community outreach programs specific to Lima. By examining case studies from both high-end private clinics in districts such as Miraflores and underserved communities in the peripheries like Villa El Salvador, we highlight the dichotomy present in the field. The findings suggest that while access to advanced technology is improving, a significant gap remains regarding preventive care education. We argue for a collaborative model involving government policy, private practice innovation, and academic institutions to ensure comprehensive oral health coverage for all residents of Peru Lima.</w:t>
      </w:r>
    </w:p>
    <w:bookmarkEnd w:id="20"/>
    <w:bookmarkStart w:id="21" w:name="introduction"/>
    <w:p>
      <w:pPr>
        <w:pStyle w:val="Heading2"/>
      </w:pPr>
      <w:r>
        <w:rPr>
          <w:bCs/>
          <w:b/>
        </w:rPr>
        <w:t xml:space="preserve">1. Introduction</w:t>
      </w:r>
    </w:p>
    <w:p>
      <w:pPr>
        <w:pStyle w:val="FirstParagraph"/>
      </w:pPr>
      <w:r>
        <w:t xml:space="preserve">The Republic of Peru is undergoing a period of significant economic and social transition. At the heart of this change lies its capital city, Lima, a sprawling megalopolis home to over nine million inhabitants. Within this complex urban landscape, the profession of the dentist stands at a pivotal juncture. Historically viewed through a traditional lens where intervention was often reactive rather than preventive, the modern dentist in Peru Lima is increasingly expected to adopt holistic approaches that integrate technology, education, and community engagement.</w:t>
      </w:r>
    </w:p>
    <w:p>
      <w:pPr>
        <w:pStyle w:val="BodyText"/>
      </w:pPr>
      <w:r>
        <w:t xml:space="preserve">The concept of oral health is intrinsically linked to overall systemic health. In recent years, global health organizations have emphasized the mouth-body connection, a reality that resonates strongly in developing nations where periodontal disease often correlates with higher rates of diabetes and cardiovascular issues. Therefore, understanding the specific dynamics affecting the dentist in Peru Lima is not merely an academic exercise but a necessity for public health planning. This paper aims to dissect these dynamics, offering insights into how dental professionals can better serve a diverse population.</w:t>
      </w:r>
    </w:p>
    <w:bookmarkEnd w:id="21"/>
    <w:bookmarkStart w:id="24" w:name="Xa39a911f2f06fb3e2ae35722c36e825fbd76b5f"/>
    <w:p>
      <w:pPr>
        <w:pStyle w:val="Heading2"/>
      </w:pPr>
      <w:r>
        <w:rPr>
          <w:bCs/>
          <w:b/>
        </w:rPr>
        <w:t xml:space="preserve">2. The Landscape of Dental Care in Peru Lima</w:t>
      </w:r>
    </w:p>
    <w:p>
      <w:pPr>
        <w:pStyle w:val="FirstParagraph"/>
      </w:pPr>
      <w:r>
        <w:t xml:space="preserve">To understand the challenges faced by the dentist, one must first appreciate the geographic and socioeconomic stratification of Peru Lima. The city is characterized by sharp contrasts between affluent coastal districts and densely populated inland areas that suffer from infrastructure deficits.</w:t>
      </w:r>
    </w:p>
    <w:bookmarkStart w:id="22" w:name="X9492285541af7bb700ac2d48df01db8056ddda8"/>
    <w:p>
      <w:pPr>
        <w:pStyle w:val="Heading3"/>
      </w:pPr>
      <w:r>
        <w:rPr>
          <w:bCs/>
          <w:b/>
        </w:rPr>
        <w:t xml:space="preserve">2.1 The Urban Core: Advanced Technology vs. Accessibility</w:t>
      </w:r>
    </w:p>
    <w:p>
      <w:pPr>
        <w:pStyle w:val="FirstParagraph"/>
      </w:pPr>
      <w:r>
        <w:t xml:space="preserve">In the northern coastal districts, such as Miraflores, San Isidro, and Surco, the dental infrastructure rivals that of major European cities. Here, the dentist often utilizes digital radiography, CAD/CAM systems for same-day crowns ( CEREC technology), and laser therapies. The patient demographic in these areas tends to seek cosmetic dentistry and advanced restorative procedures. However, this accessibility is limited to those with private insurance or the financial means to pay out-of-pocket.</w:t>
      </w:r>
    </w:p>
    <w:bookmarkEnd w:id="22"/>
    <w:bookmarkStart w:id="23" w:name="X80c07f4adda958d27ef48f4ab2978f848f6c37d"/>
    <w:p>
      <w:pPr>
        <w:pStyle w:val="Heading3"/>
      </w:pPr>
      <w:r>
        <w:rPr>
          <w:bCs/>
          <w:b/>
        </w:rPr>
        <w:t xml:space="preserve">2.2 The Peripheries: Resource Scarcity and Public Health Gaps</w:t>
      </w:r>
    </w:p>
    <w:p>
      <w:pPr>
        <w:pStyle w:val="FirstParagraph"/>
      </w:pPr>
      <w:r>
        <w:t xml:space="preserve">In stark contrast, the districts located on the southern coast and extending into the eastern hills face severe resource constraints. In these areas, dentists frequently operate in overcrowded public clinics with limited supplies of anesthetics or high-quality restorative materials. The burden on these professionals is immense, as they often manage high volumes of patients with untreated caries and advanced periodontal disease. For the dentist working in these sectors of Lima, the role shifts from elective procedure provider to emergency care specialist and pain management expert.</w:t>
      </w:r>
    </w:p>
    <w:bookmarkEnd w:id="23"/>
    <w:bookmarkEnd w:id="24"/>
    <w:bookmarkStart w:id="25" w:name="X414416aa8916a9587c9e274c8c43fdc67522362"/>
    <w:p>
      <w:pPr>
        <w:pStyle w:val="Heading2"/>
      </w:pPr>
      <w:r>
        <w:rPr>
          <w:bCs/>
          <w:b/>
        </w:rPr>
        <w:t xml:space="preserve">3. Educational Challenges and Professional Development</w:t>
      </w:r>
    </w:p>
    <w:p>
      <w:pPr>
        <w:pStyle w:val="FirstParagraph"/>
      </w:pPr>
      <w:r>
        <w:t xml:space="preserve">The training of dentists in Peru has evolved significantly over the past two decades. Universities across Peru Lima are increasingly incorporating evidence-based practice into their curricula. However, a disconnect often remains between academic theory and clinical reality, particularly regarding public health management.</w:t>
      </w:r>
    </w:p>
    <w:p>
      <w:pPr>
        <w:pStyle w:val="BodyText"/>
      </w:pPr>
      <w:r>
        <w:t xml:space="preserve">Continuing education is becoming more prevalent among young dentists in Lima, driven by a desire to stay competitive in the private sector. Yet, there is a notable lack of structured continuing education programs focused on epidemiology and community dental health for practitioners working in public hospitals. Bridging this educational gap is essential. If dentists are equipped with better knowledge of preventive strategies and community outreach methodologies, they can act as educators within their communities, fundamentally changing the oral health culture in Peru.</w:t>
      </w:r>
    </w:p>
    <w:bookmarkEnd w:id="25"/>
    <w:bookmarkStart w:id="28" w:name="Xd8ef8d6888d183ae2d4d985e7aa30782ac15994"/>
    <w:p>
      <w:pPr>
        <w:pStyle w:val="Heading2"/>
      </w:pPr>
      <w:r>
        <w:rPr>
          <w:bCs/>
          <w:b/>
        </w:rPr>
        <w:t xml:space="preserve">4. The Impact of Technology on Dental Practice</w:t>
      </w:r>
    </w:p>
    <w:p>
      <w:pPr>
        <w:pStyle w:val="FirstParagraph"/>
      </w:pPr>
      <w:r>
        <w:t xml:space="preserve">The integration of digital dentistry in Peru Lima presents a unique case study for developing economies. While high-tech practices are flourishing in central districts, there is a growing movement to bring simplified digital solutions to underserved areas.</w:t>
      </w:r>
    </w:p>
    <w:bookmarkStart w:id="26" w:name="tele-dentistry-and-remote-diagnostics"/>
    <w:p>
      <w:pPr>
        <w:pStyle w:val="Heading3"/>
      </w:pPr>
      <w:r>
        <w:rPr>
          <w:bCs/>
          <w:b/>
        </w:rPr>
        <w:t xml:space="preserve">4.1 Tele-dentistry and Remote Diagnostics</w:t>
      </w:r>
    </w:p>
    <w:p>
      <w:pPr>
        <w:pStyle w:val="FirstParagraph"/>
      </w:pPr>
      <w:r>
        <w:t xml:space="preserve">Innovative startups in Lima are piloting tele-dentistry platforms that allow general dentists in remote areas to consult with specialists in the city center via digital imaging. This technology empowers local dentists, providing them with support networks without requiring patient travel. It represents a crucial step toward democratizing access to specialized dental care.</w:t>
      </w:r>
    </w:p>
    <w:bookmarkEnd w:id="26"/>
    <w:bookmarkStart w:id="27" w:name="d-printing-and-affordable-prosthetics"/>
    <w:p>
      <w:pPr>
        <w:pStyle w:val="Heading3"/>
      </w:pPr>
      <w:r>
        <w:rPr>
          <w:bCs/>
          <w:b/>
        </w:rPr>
        <w:t xml:space="preserve">4.2 3D Printing and Affordable Prosthetics</w:t>
      </w:r>
    </w:p>
    <w:p>
      <w:pPr>
        <w:pStyle w:val="FirstParagraph"/>
      </w:pPr>
      <w:r>
        <w:t xml:space="preserve">The cost of traditional prosthetic materials has historically been prohibitive for lower-income populations in Lima. However, the advent of affordable 3D printers has allowed dental laboratories in Peru to produce dentures and surgical guides at a fraction of the previous cost. Dentists who adopt these technologies can offer more accessible treatment options, thereby improving adherence to treatment plans among economically disadvantaged patients.</w:t>
      </w:r>
    </w:p>
    <w:bookmarkEnd w:id="27"/>
    <w:bookmarkEnd w:id="28"/>
    <w:bookmarkStart w:id="29" w:name="Xcc8f7eb3a7488be65c7842cec653047fb320eef"/>
    <w:p>
      <w:pPr>
        <w:pStyle w:val="Heading2"/>
      </w:pPr>
      <w:r>
        <w:rPr>
          <w:bCs/>
          <w:b/>
        </w:rPr>
        <w:t xml:space="preserve">5. Social Responsibility and Community Outreach</w:t>
      </w:r>
    </w:p>
    <w:p>
      <w:pPr>
        <w:pStyle w:val="FirstParagraph"/>
      </w:pPr>
      <w:r>
        <w:t xml:space="preserve">A defining characteristic of the modern dentist in Peru Lima is the increasing emphasis on social responsibility. Many dental associations and university groups organize "mobile clinic" initiatives, bringing basic dental services to rural communities surrounding Lima and within its informal settlements.</w:t>
      </w:r>
    </w:p>
    <w:p>
      <w:pPr>
        <w:pStyle w:val="BodyText"/>
      </w:pPr>
      <w:r>
        <w:t xml:space="preserve">These initiatives are not merely charitable acts; they serve as vital data collection points for public health officials. Dentists involved in these programs often collect epidemiological data on fluoride deficiency, sugar consumption patterns, and oral hygiene habits. This information is invaluable for shaping national health policies. Furthermore, by engaging directly with communities, dentists build trust and demonstrate the value of preventive care, fostering long-term behavioral changes.</w:t>
      </w:r>
    </w:p>
    <w:bookmarkEnd w:id="29"/>
    <w:bookmarkStart w:id="30" w:name="challenges-and-future-directions"/>
    <w:p>
      <w:pPr>
        <w:pStyle w:val="Heading2"/>
      </w:pPr>
      <w:r>
        <w:rPr>
          <w:bCs/>
          <w:b/>
        </w:rPr>
        <w:t xml:space="preserve">6. Challenges and Future Directions</w:t>
      </w:r>
    </w:p>
    <w:p>
      <w:pPr>
        <w:pStyle w:val="FirstParagraph"/>
      </w:pPr>
      <w:r>
        <w:t xml:space="preserve">Despite progress, significant challenges remain for the dental profession in Lima. Regulatory frameworks regarding dental hygiene products and equipment import taxes can hinder innovation. Additionally, the mental health burden on dentists dealing with high patient volumes in public sectors is an under-discussed issue.</w:t>
      </w:r>
    </w:p>
    <w:p>
      <w:pPr>
        <w:pStyle w:val="BodyText"/>
      </w:pPr>
      <w:r>
        <w:t xml:space="preserve">To move forward, a multi-stakeholder approach is required. The Ministry of Health (MINSA) must collaborate with private dental chambers and academic institutions to create standardized protocols for both public and private practice. Investment in digital infrastructure should be prioritized not just for luxury aesthetics but for diagnostic accuracy and efficiency in public health settings.</w:t>
      </w:r>
    </w:p>
    <w:bookmarkEnd w:id="30"/>
    <w:bookmarkStart w:id="32" w:name="conclusion"/>
    <w:p>
      <w:pPr>
        <w:pStyle w:val="Heading2"/>
      </w:pPr>
      <w:r>
        <w:rPr>
          <w:bCs/>
          <w:b/>
        </w:rPr>
        <w:t xml:space="preserve">7. Conclusion</w:t>
      </w:r>
    </w:p>
    <w:p>
      <w:pPr>
        <w:pStyle w:val="FirstParagraph"/>
      </w:pPr>
      <w:r>
        <w:t xml:space="preserve">The role of the dentist in Peru Lima is no longer confined to the extraction chair or the polishing unit. Today, it encompasses that of a technologist, a community educator, and an advocate for health equity. The dichotomy between the high-tech practices in affluent districts and resource-strapped clinics in peripheral areas presents both a challenge and an opportunity.</w:t>
      </w:r>
    </w:p>
    <w:p>
      <w:pPr>
        <w:pStyle w:val="BodyText"/>
      </w:pPr>
      <w:r>
        <w:t xml:space="preserve">By leveraging technology to bridge gaps, enhancing education to include public health competencies, and fostering collaboration across sectors, the dental profession in Peru Lima can lead the way in transforming oral healthcare delivery. The future of dentistry here lies not only in treating disease but in preventing it through inclusive, innovative, and compassionate care. As Peru continues its development trajectory, the dentist will remain a frontline guardian of public health, essential to the well-being of every citizen calling Lima home.</w:t>
      </w:r>
    </w:p>
    <w:bookmarkStart w:id="31" w:name="references"/>
    <w:p>
      <w:pPr>
        <w:pStyle w:val="Heading3"/>
      </w:pPr>
      <w:r>
        <w:rPr>
          <w:bCs/>
          <w:b/>
        </w:rPr>
        <w:t xml:space="preserve">References</w:t>
      </w:r>
    </w:p>
    <w:p>
      <w:pPr>
        <w:numPr>
          <w:ilvl w:val="0"/>
          <w:numId w:val="1001"/>
        </w:numPr>
        <w:pStyle w:val="Compact"/>
      </w:pPr>
      <w:r>
        <w:t xml:space="preserve">González, M., &amp; Rodríguez, P. (2022). *Digital Health Interventions in Urban Latin America*. Journal of Public Health Dentistry.</w:t>
      </w:r>
    </w:p>
    <w:p>
      <w:pPr>
        <w:numPr>
          <w:ilvl w:val="0"/>
          <w:numId w:val="1001"/>
        </w:numPr>
        <w:pStyle w:val="Compact"/>
      </w:pPr>
      <w:r>
        <w:t xml:space="preserve">Lima Municipal Government. (2023). *Annual Report on Oral Health Statistics and Infrastructure*. City Planning Department.</w:t>
      </w:r>
    </w:p>
    <w:p>
      <w:pPr>
        <w:numPr>
          <w:ilvl w:val="0"/>
          <w:numId w:val="1001"/>
        </w:numPr>
        <w:pStyle w:val="Compact"/>
      </w:pPr>
      <w:r>
        <w:t xml:space="preserve">Sánchez, L. (2021). *The Economic Impact of Dental Tourism in Peru*. International Journal of Dental Economics.</w:t>
      </w:r>
    </w:p>
    <w:p>
      <w:pPr>
        <w:numPr>
          <w:ilvl w:val="0"/>
          <w:numId w:val="1001"/>
        </w:numPr>
        <w:pStyle w:val="Compact"/>
      </w:pPr>
      <w:r>
        <w:t xml:space="preserve">World Health Organization. (2023). *Oral Health Country Profiles: Peru*. WHO Regional Office for the Americas.</w:t>
      </w:r>
    </w:p>
    <w:p>
      <w:pPr>
        <w:numPr>
          <w:ilvl w:val="0"/>
          <w:numId w:val="1001"/>
        </w:numPr>
        <w:pStyle w:val="Compact"/>
      </w:pPr>
      <w:r>
        <w:t xml:space="preserve">Torres, J. (2024). *Community Outreach Programs in Andean Megacities*. Latin American Dental Review.</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Modernity: The Evolving Role of the Dentist in Peru Lima</dc:title>
  <dc:creator/>
  <dc:language>en</dc:language>
  <cp:keywords/>
  <dcterms:created xsi:type="dcterms:W3CDTF">2026-07-29T04:48:21Z</dcterms:created>
  <dcterms:modified xsi:type="dcterms:W3CDTF">2026-07-29T04:48:21Z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