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Horizons</w:t>
      </w:r>
    </w:p>
    <w:bookmarkStart w:id="29" w:name="X4d60cb937a73dc7cead758b723e2289ed0d8b0b"/>
    <w:p>
      <w:pPr>
        <w:pStyle w:val="Heading1"/>
      </w:pPr>
      <w:r>
        <w:t xml:space="preserve">The Evolution of Dental Practice in South Africa Johannesburg:</w:t>
      </w:r>
      <w:r>
        <w:br/>
      </w:r>
      <w:r>
        <w:t xml:space="preserve">Challenges, Innovations, and Future Horizons</w:t>
      </w:r>
    </w:p>
    <w:p>
      <w:pPr>
        <w:pStyle w:val="FirstParagraph"/>
      </w:pPr>
      <w:r>
        <w:rPr>
          <w:bCs/>
          <w:b/>
        </w:rPr>
        <w:t xml:space="preserve">Afrika van der Merwe, DDS, MPH</w:t>
      </w:r>
      <w:r>
        <w:br/>
      </w:r>
      <w:r>
        <w:t xml:space="preserve">Department of Public Health Dentistry</w:t>
      </w:r>
      <w:r>
        <w:br/>
      </w:r>
      <w:r>
        <w:t xml:space="preserve">University of the Witwatersrand</w:t>
      </w:r>
      <w:r>
        <w:br/>
      </w:r>
      <w:r>
        <w:t xml:space="preserve">Johannesburg, South Africa</w:t>
      </w:r>
    </w:p>
    <w:bookmarkStart w:id="20" w:name="abstract"/>
    <w:p>
      <w:pPr>
        <w:pStyle w:val="Heading2"/>
      </w:pPr>
      <w:r>
        <w:t xml:space="preserve">Abstract</w:t>
      </w:r>
    </w:p>
    <w:p>
      <w:pPr>
        <w:pStyle w:val="FirstParagraph"/>
      </w:pPr>
      <w:r>
        <w:t xml:space="preserve">The landscape of dental healthcare in South Africa is characterized by a profound dichotomy between private and public sectors, a disparity that is particularly acute in the economic hub of Johannesburg. This paper examines the current state of the Dentist profession within this metropolitan context, analyzing access to care, socioeconomic determinants, and emerging technological interventions. By synthesizing recent data from public health clinics and private practices across Gauteng province, we argue that a hybrid model incorporating tele-dentistry and community-based preventive strategies is essential for reducing oral health inequities. The findings suggest that while Johannesburg boasts high-caliber specialist care, the average citizen faces significant barriers to basic Dentist services. This conference paper proposes policy recommendations aimed at bridging this gap through interdisciplinary collaboration and public-private partnerships.</w:t>
      </w:r>
    </w:p>
    <w:bookmarkEnd w:id="20"/>
    <w:bookmarkStart w:id="21" w:name="introduction"/>
    <w:p>
      <w:pPr>
        <w:pStyle w:val="Heading2"/>
      </w:pPr>
      <w:r>
        <w:t xml:space="preserve">1. Introduction</w:t>
      </w:r>
    </w:p>
    <w:p>
      <w:pPr>
        <w:pStyle w:val="FirstParagraph"/>
      </w:pPr>
      <w:r>
        <w:t xml:space="preserve">Johannesburg, often referred to as "eGoli" or the "City of Gold," stands as the economic heartbeat of South Africa. It is a city of stark contrasts, where world-class corporate infrastructure coexists with sprawling townships that bear the lingering scars of apartheid-era spatial planning. Within this complex urban ecosystem, access to healthcare remains a critical determinant of overall well-being. Oral health, frequently undervalued in broader public health discussions, is intrinsically linked to systemic health conditions such as cardiovascular disease and diabetes. Consequently, the role of the Dentist in Johannesburg extends far beyond aesthetic improvement; it is a vital component of primary healthcare delivery.</w:t>
      </w:r>
    </w:p>
    <w:p>
      <w:pPr>
        <w:pStyle w:val="BodyText"/>
      </w:pPr>
      <w:r>
        <w:t xml:space="preserve">However, the dental landscape in South Africa is polarized. While private practitioners often serve affluent populations with state-of-the-art facilities, public sector Dentist services are severely under-resourced. This paper explores these disparities, focusing specifically on the challenges faced by healthcare providers and patients in Johannesburg. The objective is to provide a comprehensive overview of how Dental practices can evolve to meet the needs of a diverse and economically stratified population.</w:t>
      </w:r>
    </w:p>
    <w:bookmarkEnd w:id="21"/>
    <w:bookmarkStart w:id="22" w:name="the-dualistic-healthcare-system"/>
    <w:p>
      <w:pPr>
        <w:pStyle w:val="Heading2"/>
      </w:pPr>
      <w:r>
        <w:t xml:space="preserve">2. The Dualistic Healthcare System</w:t>
      </w:r>
    </w:p>
    <w:p>
      <w:pPr>
        <w:pStyle w:val="FirstParagraph"/>
      </w:pPr>
      <w:r>
        <w:t xml:space="preserve">To understand the position of the Dentist in Johannesburg, one must first contextualize it within South Africa's dualistic healthcare system. Approximately 80% to 90% of South Africans rely on the public sector for their health needs, yet this sector receives significantly fewer resources compared to the private sector. In Johannesburg, public Dental clinics operate under immense pressure. A single Dentist may be responsible for treating hundreds of patients daily, leading to triage-based care where only emergencies are addressed.</w:t>
      </w:r>
    </w:p>
    <w:p>
      <w:pPr>
        <w:pStyle w:val="BodyText"/>
      </w:pPr>
      <w:r>
        <w:t xml:space="preserve">Conversely, private Dental practices in affluent suburbs such as Sandton and Hyde Park offer comprehensive services, including orthodontics, cosmetic dentistry, and implantology. This divide creates a scenario where the quality of Oral Health is largely dictated by income levels. For the majority of Johannesburg residents who depend on public funding, waiting lists can extend for months or even years. The psychological impact of this delay cannot be overstated; chronic oral pain often leads to absenteeism from work and school, perpetuating cycles of poverty.</w:t>
      </w:r>
    </w:p>
    <w:bookmarkEnd w:id="22"/>
    <w:bookmarkStart w:id="23" w:name="Xba8418db855498920e5a66d7263576b8e035ae0"/>
    <w:p>
      <w:pPr>
        <w:pStyle w:val="Heading2"/>
      </w:pPr>
      <w:r>
        <w:t xml:space="preserve">3. Socioeconomic Determinants and Oral Health</w:t>
      </w:r>
    </w:p>
    <w:p>
      <w:pPr>
        <w:pStyle w:val="FirstParagraph"/>
      </w:pPr>
      <w:r>
        <w:t xml:space="preserve">Socioeconomic status is the strongest predictor of oral health outcomes in Johannesburg. High levels of unemployment, food insecurity, and limited health literacy contribute to poor Dental hygiene habits. In townships like Soweto and Alexandra, residents often lack access to fluoridated water supplies and healthy dietary options high in refined sugars. These factors exacerbate the prevalence of dental caries among children and adolescents.</w:t>
      </w:r>
    </w:p>
    <w:p>
      <w:pPr>
        <w:pStyle w:val="BodyText"/>
      </w:pPr>
      <w:r>
        <w:t xml:space="preserve">Furthermore, cultural beliefs play a significant role in healthcare utilization. Many patients may prefer traditional healers over conventional Dentist care due to cost or accessibility issues. Bridging this gap requires not only medical intervention but also culturally competent communication strategies employed by Dental professionals who understand the local context.</w:t>
      </w:r>
    </w:p>
    <w:bookmarkEnd w:id="23"/>
    <w:bookmarkStart w:id="24" w:name="Xcf2e1326baded7bc6985cb1045dff1ec759d5ba"/>
    <w:p>
      <w:pPr>
        <w:pStyle w:val="Heading2"/>
      </w:pPr>
      <w:r>
        <w:t xml:space="preserve">4. Technological Innovations and Tele-Dentistry</w:t>
      </w:r>
    </w:p>
    <w:p>
      <w:pPr>
        <w:pStyle w:val="FirstParagraph"/>
      </w:pPr>
      <w:r>
        <w:t xml:space="preserve">In response to these challenges, innovative solutions are beginning to emerge. The integration of technology into Dental practice offers promising avenues for expanding access. Tele-dentistry, for instance, allows remote assessment and diagnosis of oral conditions via digital imaging and video consultations. In Johannesburg pilot programs have shown that tele-dentistry can significantly reduce unnecessary referrals and provide timely advice to patients in rural peri-urban areas.</w:t>
      </w:r>
    </w:p>
    <w:p>
      <w:pPr>
        <w:pStyle w:val="BodyText"/>
      </w:pPr>
      <w:r>
        <w:t xml:space="preserve">Additionally, the use of intraoral scanners and CAD/CAM technology in private practices has streamlined treatment workflows, allowing Dentists to treat more patients efficiently. However, there is a risk that these advancements may further widen the gap if they remain exclusive to the private sector. It is imperative that public health initiatives adopt scalable technologies that can be deployed in resource-limited settings.</w:t>
      </w:r>
    </w:p>
    <w:bookmarkEnd w:id="24"/>
    <w:bookmarkStart w:id="25" w:name="the-role-of-community-dentistry"/>
    <w:p>
      <w:pPr>
        <w:pStyle w:val="Heading2"/>
      </w:pPr>
      <w:r>
        <w:t xml:space="preserve">5. The Role of Community Dentistry</w:t>
      </w:r>
    </w:p>
    <w:p>
      <w:pPr>
        <w:pStyle w:val="FirstParagraph"/>
      </w:pPr>
      <w:r>
        <w:t xml:space="preserve">A shift from a curative model to a preventive one is urgently needed in Johannesburg’s Dental framework. Community Dentistry emphasizes education, fluoride varnish applications, and sealant programs in schools. Successful initiatives led by organizations such as the Faculty of Health Sciences at the University of the Witwatersrand have demonstrated that early intervention can drastically reduce long-term Dental treatment costs.</w:t>
      </w:r>
    </w:p>
    <w:p>
      <w:pPr>
        <w:pStyle w:val="BodyText"/>
      </w:pPr>
      <w:r>
        <w:t xml:space="preserve">Dentists must therefore act not only as clinicians but also as public health advocates. Collaboration with social workers, nutritionists, and local community leaders is essential to address the root causes of poor oral health. Mobile Dental units equipped with basic diagnostic tools have proven effective in reaching underserved populations in Johannesburg’s informal settlements.</w:t>
      </w:r>
    </w:p>
    <w:bookmarkEnd w:id="25"/>
    <w:bookmarkStart w:id="26" w:name="policy-recommendations"/>
    <w:p>
      <w:pPr>
        <w:pStyle w:val="Heading2"/>
      </w:pPr>
      <w:r>
        <w:t xml:space="preserve">6. Policy Recommendations</w:t>
      </w:r>
    </w:p>
    <w:p>
      <w:pPr>
        <w:pStyle w:val="FirstParagraph"/>
      </w:pPr>
      <w:r>
        <w:t xml:space="preserve">To improve Oral Health outcomes in South Africa Johannesburg, several policy recommendations are proposed:</w:t>
      </w:r>
    </w:p>
    <w:p>
      <w:pPr>
        <w:numPr>
          <w:ilvl w:val="0"/>
          <w:numId w:val="1001"/>
        </w:numPr>
        <w:pStyle w:val="Compact"/>
      </w:pPr>
      <w:r>
        <w:rPr>
          <w:bCs/>
          <w:b/>
        </w:rPr>
        <w:t xml:space="preserve">Mandatory Community Service:</w:t>
      </w:r>
      <w:r>
        <w:t xml:space="preserve"> </w:t>
      </w:r>
      <w:r>
        <w:t xml:space="preserve">Expand the National Health Insurance (NHI) framework to include comprehensive Dental coverage for low-income populations.</w:t>
      </w:r>
    </w:p>
    <w:p>
      <w:pPr>
        <w:numPr>
          <w:ilvl w:val="0"/>
          <w:numId w:val="1001"/>
        </w:numPr>
        <w:pStyle w:val="Compact"/>
      </w:pPr>
      <w:r>
        <w:rPr>
          <w:bCs/>
          <w:b/>
        </w:rPr>
        <w:t xml:space="preserve">Dental Therapy Expansion:</w:t>
      </w:r>
      <w:r>
        <w:t xml:space="preserve"> </w:t>
      </w:r>
      <w:r>
        <w:t xml:space="preserve">Increase the number of trained Dental therapists and hygienists who can provide routine care, alleviating the workload on Dentists.</w:t>
      </w:r>
    </w:p>
    <w:p>
      <w:pPr>
        <w:numPr>
          <w:ilvl w:val="0"/>
          <w:numId w:val="1001"/>
        </w:numPr>
        <w:pStyle w:val="Compact"/>
      </w:pPr>
      <w:r>
        <w:rPr>
          <w:bCs/>
          <w:b/>
        </w:rPr>
        <w:t xml:space="preserve">School-Based Programs:</w:t>
      </w:r>
      <w:r>
        <w:t xml:space="preserve"> </w:t>
      </w:r>
      <w:r>
        <w:t xml:space="preserve">Implement mandatory annual Dental screenings and preventive treatments in all public schools across Gauteng province.</w:t>
      </w:r>
    </w:p>
    <w:p>
      <w:pPr>
        <w:numPr>
          <w:ilvl w:val="0"/>
          <w:numId w:val="1001"/>
        </w:numPr>
        <w:pStyle w:val="Compact"/>
      </w:pPr>
      <w:r>
        <w:rPr>
          <w:bCs/>
          <w:b/>
        </w:rPr>
        <w:t xml:space="preserve">Tax Incentives for Public Practice:</w:t>
      </w:r>
      <w:r>
        <w:t xml:space="preserve"> </w:t>
      </w:r>
      <w:r>
        <w:t xml:space="preserve">Offer tax breaks to private Dentists who provide pro-bono services or work in designated underserved areas.</w:t>
      </w:r>
    </w:p>
    <w:bookmarkEnd w:id="26"/>
    <w:bookmarkStart w:id="27" w:name="conclusion"/>
    <w:p>
      <w:pPr>
        <w:pStyle w:val="Heading2"/>
      </w:pPr>
      <w:r>
        <w:t xml:space="preserve">7. Conclusion</w:t>
      </w:r>
    </w:p>
    <w:p>
      <w:pPr>
        <w:pStyle w:val="FirstParagraph"/>
      </w:pPr>
      <w:r>
        <w:t xml:space="preserve">The journey toward equitable Oral Health in Johannesburg is fraught with challenges, yet it is not insurmountable. The role of the Dentist must expand beyond the traditional chairside setting to encompass advocacy, education, and technological innovation. By addressing socioeconomic barriers and leveraging digital health solutions, South Africa can build a more inclusive Dental healthcare system. This conference paper underscores the urgent need for collaborative efforts between government bodies, private practitioners, and academic institutions to ensure that every resident of Johannesburg has access to quality Dental care.</w:t>
      </w:r>
    </w:p>
    <w:bookmarkEnd w:id="27"/>
    <w:bookmarkStart w:id="28" w:name="references"/>
    <w:p>
      <w:pPr>
        <w:pStyle w:val="Heading2"/>
      </w:pPr>
      <w:r>
        <w:t xml:space="preserve">References</w:t>
      </w:r>
    </w:p>
    <w:p>
      <w:pPr>
        <w:numPr>
          <w:ilvl w:val="0"/>
          <w:numId w:val="1002"/>
        </w:numPr>
        <w:pStyle w:val="Compact"/>
      </w:pPr>
      <w:r>
        <w:t xml:space="preserve">National Department of Health. (2023). *National Oral Health Strategic Plan for South Africa 2018-2030*. Pretoria: NDOH.</w:t>
      </w:r>
    </w:p>
    <w:p>
      <w:pPr>
        <w:numPr>
          <w:ilvl w:val="0"/>
          <w:numId w:val="1002"/>
        </w:numPr>
        <w:pStyle w:val="Compact"/>
      </w:pPr>
      <w:r>
        <w:t xml:space="preserve">World Health Organization. (2021). *Global Oral Health Status Report*. Geneva: WHO.</w:t>
      </w:r>
    </w:p>
    <w:p>
      <w:pPr>
        <w:numPr>
          <w:ilvl w:val="0"/>
          <w:numId w:val="1002"/>
        </w:numPr>
        <w:pStyle w:val="Compact"/>
      </w:pPr>
      <w:r>
        <w:t xml:space="preserve">Makanda, K., &amp; Jiyane, P. (2019). "Access to Dental Care in Urban Townships: A Case Study of Johannesburg." *South African Dental Journal*, 74(5), 210-215.</w:t>
      </w:r>
    </w:p>
    <w:p>
      <w:pPr>
        <w:numPr>
          <w:ilvl w:val="0"/>
          <w:numId w:val="1002"/>
        </w:numPr>
        <w:pStyle w:val="Compact"/>
      </w:pPr>
      <w:r>
        <w:t xml:space="preserve">Van Wyk, L. (2020). "The Impact of Public-Private Partnerships on Oral Health Outcomes in Gauteng." *Journal of Public Health in Africa*, 11(3), 45-52.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Dental Practice in South Africa Johannesburg: Challenges, Innovations, and Future Horizons</dc:title>
  <dc:creator/>
  <dc:language>en</dc:language>
  <cp:keywords/>
  <dcterms:created xsi:type="dcterms:W3CDTF">2026-07-30T07:11:55Z</dcterms:created>
  <dcterms:modified xsi:type="dcterms:W3CDTF">2026-07-30T07:11:55Z</dcterms:modified>
</cp:coreProperties>
</file>

<file path=docProps/custom.xml><?xml version="1.0" encoding="utf-8"?>
<Properties xmlns="http://schemas.openxmlformats.org/officeDocument/2006/custom-properties" xmlns:vt="http://schemas.openxmlformats.org/officeDocument/2006/docPropsVTypes"/>
</file>