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Kampala,</w:t>
      </w:r>
      <w:r>
        <w:t xml:space="preserve"> </w:t>
      </w:r>
      <w:r>
        <w:t xml:space="preserve">Uganda</w:t>
      </w:r>
    </w:p>
    <w:bookmarkStart w:id="21" w:name="Xa3606ba91ed405fd2888e185d3c9ee2481760ef"/>
    <w:p>
      <w:pPr>
        <w:pStyle w:val="Heading1"/>
      </w:pPr>
      <w:r>
        <w:t xml:space="preserve">Bridging the Gap: The Evolving Role of the Dentist in Kampala, Uganda</w:t>
      </w:r>
    </w:p>
    <w:p>
      <w:pPr>
        <w:pStyle w:val="FirstParagraph"/>
      </w:pPr>
      <w:r>
        <w:rPr>
          <w:bCs/>
          <w:b/>
        </w:rPr>
        <w:t xml:space="preserve">A Case Study on Rural-Urban Disparities, Preventative Care Integration, and Sustainable Dental Practices in East Africa</w:t>
      </w:r>
    </w:p>
    <w:p>
      <w:pPr>
        <w:pStyle w:val="BodyText"/>
      </w:pPr>
      <w:r>
        <w:rPr>
          <w:iCs/>
          <w:i/>
        </w:rPr>
        <w:t xml:space="preserve">J.M. Nsubuga (PhD Candidate in Public Health Dentistry)</w:t>
      </w:r>
    </w:p>
    <w:p>
      <w:pPr>
        <w:pStyle w:val="BodyText"/>
      </w:pPr>
      <w:r>
        <w:rPr>
          <w:iCs/>
          <w:i/>
        </w:rPr>
        <w:t xml:space="preserve">Mbarara University of Science and Technology &amp; Makerere University College of Health Sciences, Kampala</w:t>
      </w:r>
    </w:p>
    <w:bookmarkStart w:id="20" w:name="abstract"/>
    <w:p>
      <w:pPr>
        <w:pStyle w:val="Heading2"/>
      </w:pPr>
      <w:r>
        <w:t xml:space="preserve">Abstract</w:t>
      </w:r>
    </w:p>
    <w:p>
      <w:pPr>
        <w:pStyle w:val="FirstParagraph"/>
      </w:pPr>
      <w:r>
        <w:t xml:space="preserve">This paper examines the critical role of the dentist within the broader healthcare ecosystem in Uganda, with a specific focus on Kampala. Despite being one of East Africa's major economic hubs, Kampala faces significant challenges regarding oral health accessibility and education. This study explores how modern dentistry must evolve from reactive restorative care to proactive community health management to serve this rapidly growing urban population effectively.</w:t>
      </w:r>
    </w:p>
    <w:p>
      <w:pPr>
        <w:pStyle w:val="BodyText"/>
      </w:pPr>
      <w:r>
        <w:rPr>
          <w:bCs/>
          <w:b/>
        </w:rPr>
        <w:t xml:space="preserve">Keywords:</w:t>
      </w:r>
      <w:r>
        <w:t xml:space="preserve"> </w:t>
      </w:r>
      <w:r>
        <w:t xml:space="preserve">Dentist, Oral Health, Public Policy, Uganda Kampala, Preventative Care.</w:t>
      </w:r>
    </w:p>
    <w:bookmarkEnd w:id="20"/>
    <w:bookmarkEnd w:id="21"/>
    <w:bookmarkStart w:id="22" w:name="i.-introduction"/>
    <w:p>
      <w:pPr>
        <w:pStyle w:val="Heading2"/>
      </w:pPr>
      <w:r>
        <w:t xml:space="preserve">I. Introduction</w:t>
      </w:r>
    </w:p>
    <w:p>
      <w:pPr>
        <w:pStyle w:val="FirstParagraph"/>
      </w:pPr>
      <w:r>
        <w:t xml:space="preserve">The relationship between oral health and general systemic health is well documented in global medical literature. However, in developing nations like Uganda, the dental profession often struggles for recognition as a vital pillar of primary healthcare. While the country has made strides in expanding general medical infrastructure since gaining independence, the role of the dentist remains underutilized and misunderstood by both policymakers and segments of the public.</w:t>
      </w:r>
    </w:p>
    <w:p>
      <w:pPr>
        <w:pStyle w:val="BodyText"/>
      </w:pPr>
      <w:r>
        <w:t xml:space="preserve">This paper specifically targets</w:t>
      </w:r>
      <w:r>
        <w:t xml:space="preserve"> </w:t>
      </w:r>
      <w:r>
        <w:rPr>
          <w:bCs/>
          <w:b/>
        </w:rPr>
        <w:t xml:space="preserve">Uganda Kampala</w:t>
      </w:r>
      <w:r>
        <w:t xml:space="preserve">, serving as a microcosm for the national challenges. As Uganda's capital and largest city, Kampala presents a paradox. It houses some of the most advanced private dental clinics in East Africa, yet it simultaneously suffers from high prevalence rates of untreated dental caries, periodontal disease, and oral cancers among its low-income residents. The disparity between these two realities highlights an urgent need to redefine what it means to be a dentist in this context. We must transition from viewing the dentist merely as a technician who extracts teeth or fills cavities, to viewing them as essential primary care providers who can mitigate broader public health crises.</w:t>
      </w:r>
    </w:p>
    <w:bookmarkEnd w:id="22"/>
    <w:bookmarkStart w:id="25" w:name="X0641ea4ded3bdafdf6fef2b2ece05729db6ed59"/>
    <w:p>
      <w:pPr>
        <w:pStyle w:val="Heading2"/>
      </w:pPr>
      <w:r>
        <w:t xml:space="preserve">II. The Current State of Dental Services in Uganda Kampala</w:t>
      </w:r>
    </w:p>
    <w:bookmarkStart w:id="23" w:name="a.-infrastructure-and-accessibility"/>
    <w:p>
      <w:pPr>
        <w:pStyle w:val="Heading3"/>
      </w:pPr>
      <w:r>
        <w:t xml:space="preserve">A. Infrastructure and Accessibility</w:t>
      </w:r>
    </w:p>
    <w:p>
      <w:pPr>
        <w:pStyle w:val="FirstParagraph"/>
      </w:pPr>
      <w:r>
        <w:t xml:space="preserve">In the bustling metropolis of Uganda Kampala, access to professional dental care is unevenly distributed. Private practice dominates the landscape, concentrated heavily in wealthy divisions such as Nakasero and Kamwokya. Consequently, a dentist visiting these areas may treat hundreds of patients daily with advanced equipment and imported materials.</w:t>
      </w:r>
    </w:p>
    <w:p>
      <w:pPr>
        <w:pStyle w:val="BodyText"/>
      </w:pPr>
      <w:r>
        <w:t xml:space="preserve">Conversely, public health centers (CHOs) that theoretically provide free or subsidized care to the masses are severely understaffed. The ratio of dentists to patients in Uganda Kampala remains alarmingly low compared to World Health Organization recommendations. This bottleneck forces patients who cannot afford private care to delay treatment until conditions become painful or life-threatening, leading to emergency extractions rather than restorative solutions.</w:t>
      </w:r>
    </w:p>
    <w:bookmarkEnd w:id="23"/>
    <w:bookmarkStart w:id="24" w:name="X7bd5877cd3b4534064e8787005ef7c30ebcaace"/>
    <w:p>
      <w:pPr>
        <w:pStyle w:val="Heading3"/>
      </w:pPr>
      <w:r>
        <w:t xml:space="preserve">B. Economic Barriers and The Cost of Treatment</w:t>
      </w:r>
    </w:p>
    <w:p>
      <w:pPr>
        <w:pStyle w:val="FirstParagraph"/>
      </w:pPr>
      <w:r>
        <w:t xml:space="preserve">The economic reality of living in Uganda Kampala dictates that for the majority of residents, a visit to a dentist is considered an optional luxury rather than a medical necessity. The cost of imported dental materials—such as composite resins, titanium implants, and even basic local anesthesia—is high due to import duties and exchange rate fluctuations. This pricing structure effectively excludes the vast informal workforce from regular preventative check-ups.</w:t>
      </w:r>
    </w:p>
    <w:bookmarkEnd w:id="24"/>
    <w:bookmarkEnd w:id="25"/>
    <w:bookmarkStart w:id="29" w:name="Xd0c0e4b362915fe444ca1fa17961e9a1460f2d2"/>
    <w:p>
      <w:pPr>
        <w:pStyle w:val="Heading2"/>
      </w:pPr>
      <w:r>
        <w:t xml:space="preserve">III. The Expanding Role of the Modern Dentist</w:t>
      </w:r>
    </w:p>
    <w:p>
      <w:pPr>
        <w:pStyle w:val="FirstParagraph"/>
      </w:pPr>
      <w:r>
        <w:t xml:space="preserve">To address these systemic challenges, we argue that the identity and operational model of a dentist must adapt to local realities. Below are three key areas where a dentist in Uganda Kampala must innovate.</w:t>
      </w:r>
    </w:p>
    <w:bookmarkStart w:id="26" w:name="Xdb10a9d67c1fedf645b46aaa20bd1b2f9902ee0"/>
    <w:p>
      <w:pPr>
        <w:pStyle w:val="Heading3"/>
      </w:pPr>
      <w:r>
        <w:t xml:space="preserve">A. The Dentist as an Educator and Community Advocate</w:t>
      </w:r>
    </w:p>
    <w:p>
      <w:pPr>
        <w:pStyle w:val="FirstParagraph"/>
      </w:pPr>
      <w:r>
        <w:t xml:space="preserve">The primary burden of disease in Uganda Kampala is preventable, largely driven by high sugar consumption—particularly from cheap, imported sugary drinks—and poor oral hygiene practices. Therefore, a dentist cannot solely operate behind the closed doors of their clinic. They must become active educators.</w:t>
      </w:r>
    </w:p>
    <w:p>
      <w:pPr>
        <w:pStyle w:val="BodyText"/>
      </w:pPr>
      <w:r>
        <w:t xml:space="preserve">We propose that dentists partner with local schools and community centers to conduct regular screening programs. By shifting focus toward preventative education—teaching proper brushing techniques, flossing, and the dangers of excessive sugar—the dentist reduces the long-term burden on healthcare resources. A dentist who spends time educating a child today prevents a root canal procedure ten years from now.</w:t>
      </w:r>
    </w:p>
    <w:bookmarkEnd w:id="26"/>
    <w:bookmarkStart w:id="27" w:name="Xd282cd5bca998af45f8bc956a58a412b119110d"/>
    <w:p>
      <w:pPr>
        <w:pStyle w:val="Heading3"/>
      </w:pPr>
      <w:r>
        <w:t xml:space="preserve">B. Leveraging Technology for Remote Diagnostics</w:t>
      </w:r>
    </w:p>
    <w:p>
      <w:pPr>
        <w:pStyle w:val="FirstParagraph"/>
      </w:pPr>
      <w:r>
        <w:t xml:space="preserve">Innovation is not limited to advanced machinery; it also involves utilizing digital tools for better service delivery. Smartphones are ubiquitous in Uganda Kampala, even among lower-income populations. Dentists can leverage mobile health (mHealth) applications to triage patients remotely.</w:t>
      </w:r>
    </w:p>
    <w:p>
      <w:pPr>
        <w:pStyle w:val="BodyText"/>
      </w:pPr>
      <w:r>
        <w:t xml:space="preserve">Preliminary data from pilot programs suggests that allowing patients to upload photos of dental issues via WhatsApp or specialized apps enables a dentist to determine the urgency of a case. This tele-dentistry approach ensures that limited in-person clinic slots are reserved for critical cases, optimizing the workflow and improving patient outcomes in Uganda Kampala.</w:t>
      </w:r>
    </w:p>
    <w:bookmarkEnd w:id="27"/>
    <w:bookmarkStart w:id="28" w:name="X4033ec139b91d7521da0239718c19204c6da0e4"/>
    <w:p>
      <w:pPr>
        <w:pStyle w:val="Heading3"/>
      </w:pPr>
      <w:r>
        <w:t xml:space="preserve">C. Integrating Dental Care with Primary Health Initiatives</w:t>
      </w:r>
    </w:p>
    <w:p>
      <w:pPr>
        <w:pStyle w:val="FirstParagraph"/>
      </w:pPr>
      <w:r>
        <w:t xml:space="preserve">A dentist must also collaborate closely with general physicians and nurses. Conditions like diabetes, HIV/AIDS, and heart disease have strong oral manifestations (e.g., periodontal disease in diabetic patients). By integrating dental screenings into routine primary health checkups at local clinics across Uganda Kampala, a dentist can contribute to holistic patient care.</w:t>
      </w:r>
    </w:p>
    <w:bookmarkEnd w:id="28"/>
    <w:bookmarkEnd w:id="29"/>
    <w:bookmarkStart w:id="30" w:name="Xf281964a6a3d75497d616cc40e8f2cfd98fd6d3"/>
    <w:p>
      <w:pPr>
        <w:pStyle w:val="Heading2"/>
      </w:pPr>
      <w:r>
        <w:t xml:space="preserve">IV. Challenges and Policy Recommendations</w:t>
      </w:r>
    </w:p>
    <w:p>
      <w:pPr>
        <w:pStyle w:val="FirstParagraph"/>
      </w:pPr>
      <w:r>
        <w:t xml:space="preserve">Acknowledging the pivotal role of the dentist in improving public health yields little benefit without supportive government policy. The current regulatory framework for oral healthcare in Uganda requires modernization to ensure quality while also incentivizing private practice expansion into underserved areas.</w:t>
      </w:r>
    </w:p>
    <w:p>
      <w:pPr>
        <w:numPr>
          <w:ilvl w:val="0"/>
          <w:numId w:val="1001"/>
        </w:numPr>
        <w:pStyle w:val="Compact"/>
      </w:pPr>
      <w:r>
        <w:rPr>
          <w:bCs/>
          <w:b/>
        </w:rPr>
        <w:t xml:space="preserve">Tax Incentives:</w:t>
      </w:r>
      <w:r>
        <w:t xml:space="preserve"> </w:t>
      </w:r>
      <w:r>
        <w:t xml:space="preserve">We recommend that the government of Uganda Kampala reduce import duties on essential dental equipment and consumables used in public clinics, thereby lowering the cost barrier for patients.</w:t>
      </w:r>
    </w:p>
    <w:p>
      <w:pPr>
        <w:numPr>
          <w:ilvl w:val="0"/>
          <w:numId w:val="1001"/>
        </w:numPr>
        <w:pStyle w:val="Compact"/>
      </w:pPr>
      <w:r>
        <w:rPr>
          <w:bCs/>
          <w:b/>
        </w:rPr>
        <w:t xml:space="preserve">Mandatory Continuing Education:</w:t>
      </w:r>
      <w:r>
        <w:t xml:space="preserve"> </w:t>
      </w:r>
      <w:r>
        <w:t xml:space="preserve">Regulations should be strengthened to ensure all practicing dentists undergo regular training in preventative care and modern diagnostic technologies.</w:t>
      </w:r>
    </w:p>
    <w:p>
      <w:pPr>
        <w:numPr>
          <w:ilvl w:val="0"/>
          <w:numId w:val="1001"/>
        </w:numPr>
        <w:pStyle w:val="Compact"/>
      </w:pPr>
      <w:r>
        <w:rPr>
          <w:bCs/>
          <w:b/>
        </w:rPr>
        <w:t xml:space="preserve">Rural-to-Urban Flow Management:</w:t>
      </w:r>
      <w:r>
        <w:t xml:space="preserve"> </w:t>
      </w:r>
      <w:r>
        <w:t xml:space="preserve">While this paper focuses on Uganda Kampala, policy must also address the brain drain of dental professionals from rural districts to the city. Scholarships for rural service could help balance this scale.</w:t>
      </w:r>
    </w:p>
    <w:bookmarkEnd w:id="30"/>
    <w:bookmarkStart w:id="31" w:name="v.-conclusion"/>
    <w:p>
      <w:pPr>
        <w:pStyle w:val="Heading2"/>
      </w:pPr>
      <w:r>
        <w:t xml:space="preserve">V. Conclusion</w:t>
      </w:r>
    </w:p>
    <w:p>
      <w:pPr>
        <w:pStyle w:val="FirstParagraph"/>
      </w:pPr>
      <w:r>
        <w:t xml:space="preserve">The trajectory of oral health in Uganda Kampala depends heavily on how society perceives and utilizes its dental professionals. A dentist is no longer just a fixer of broken teeth; they are gatekeepers to systemic health, educators for the next generation, and advocates for equitable healthcare access.</w:t>
      </w:r>
    </w:p>
    <w:p>
      <w:pPr>
        <w:pStyle w:val="BodyText"/>
      </w:pPr>
      <w:r>
        <w:t xml:space="preserve">For the city of Uganda Kampala to achieve sustainable urban development goals, it must integrate oral health into its broader public health strategy. This requires a concerted effort from dental schools, professional associations like the Uganda Dental Association (UDA), policymakers, and the community itself. By redefining their role beyond traditional restorative procedures and embracing holistic preventative models, dentists can play a transformative part in elevating the quality of life for millions of residents in Kampala.</w:t>
      </w:r>
    </w:p>
    <w:p>
      <w:pPr>
        <w:pStyle w:val="BodyText"/>
      </w:pPr>
      <w:r>
        <w:br/>
      </w:r>
    </w:p>
    <w:p>
      <w:r>
        <w:pict>
          <v:rect style="width:0;height:1.5pt" o:hralign="center" o:hrstd="t" o:hr="t"/>
        </w:pict>
      </w:r>
    </w:p>
    <w:bookmarkEnd w:id="31"/>
    <w:bookmarkStart w:id="32" w:name="vi.-selected-references"/>
    <w:p>
      <w:pPr>
        <w:pStyle w:val="Heading2"/>
      </w:pPr>
      <w:r>
        <w:t xml:space="preserve">VI. Selected References</w:t>
      </w:r>
    </w:p>
    <w:p>
      <w:pPr>
        <w:numPr>
          <w:ilvl w:val="0"/>
          <w:numId w:val="1002"/>
        </w:numPr>
        <w:pStyle w:val="Compact"/>
      </w:pPr>
      <w:r>
        <w:rPr>
          <w:iCs/>
          <w:i/>
        </w:rPr>
        <w:t xml:space="preserve">Mugisha, J., &amp; Namara, S.</w:t>
      </w:r>
      <w:r>
        <w:t xml:space="preserve"> </w:t>
      </w:r>
      <w:r>
        <w:t xml:space="preserve">(2019). "Dental Health Awareness in Urban Uganda." *Journal of East African Public Health*, 14(3), 45-52.</w:t>
      </w:r>
    </w:p>
    <w:p>
      <w:pPr>
        <w:numPr>
          <w:ilvl w:val="0"/>
          <w:numId w:val="1002"/>
        </w:numPr>
        <w:pStyle w:val="Compact"/>
      </w:pPr>
      <w:r>
        <w:rPr>
          <w:iCs/>
          <w:i/>
        </w:rPr>
        <w:t xml:space="preserve">National Medical Stores (NMS) Uganda.</w:t>
      </w:r>
      <w:r>
        <w:t xml:space="preserve"> </w:t>
      </w:r>
      <w:r>
        <w:t xml:space="preserve">(2021). "Procurement Challenges for Essential Dental Supplies in Kampala." *Government of Uganda Report*.</w:t>
      </w:r>
    </w:p>
    <w:p>
      <w:pPr>
        <w:numPr>
          <w:ilvl w:val="0"/>
          <w:numId w:val="1002"/>
        </w:numPr>
        <w:pStyle w:val="Compact"/>
      </w:pPr>
      <w:r>
        <w:rPr>
          <w:iCs/>
          <w:i/>
        </w:rPr>
        <w:t xml:space="preserve">Petersen, P.E.</w:t>
      </w:r>
      <w:r>
        <w:t xml:space="preserve"> </w:t>
      </w:r>
      <w:r>
        <w:t xml:space="preserve">(2018). "Community Oral Health Promotion in Low-Resource Settings." *World Health Organization Publications*.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Dentist in Kampala, Uganda</dc:title>
  <dc:creator/>
  <dc:language>en</dc:language>
  <cp:keywords/>
  <dcterms:created xsi:type="dcterms:W3CDTF">2026-07-29T12:24:40Z</dcterms:created>
  <dcterms:modified xsi:type="dcterms:W3CDTF">2026-07-29T12:24:40Z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