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Argentina</w:t>
      </w:r>
      <w:r>
        <w:t xml:space="preserve"> </w:t>
      </w:r>
      <w:r>
        <w:t xml:space="preserve">Córdoba:</w:t>
      </w:r>
      <w:r>
        <w:t xml:space="preserve"> </w:t>
      </w:r>
      <w:r>
        <w:t xml:space="preserve">Integrating</w:t>
      </w:r>
      <w:r>
        <w:t xml:space="preserve"> </w:t>
      </w:r>
      <w:r>
        <w:t xml:space="preserve">Cultural</w:t>
      </w:r>
      <w:r>
        <w:t xml:space="preserve"> </w:t>
      </w:r>
      <w:r>
        <w:t xml:space="preserve">Heritage</w:t>
      </w:r>
      <w:r>
        <w:t xml:space="preserve"> </w:t>
      </w:r>
      <w:r>
        <w:t xml:space="preserve">with</w:t>
      </w:r>
      <w:r>
        <w:t xml:space="preserve"> </w:t>
      </w:r>
      <w:r>
        <w:t xml:space="preserve">Modern</w:t>
      </w:r>
      <w:r>
        <w:t xml:space="preserve"> </w:t>
      </w:r>
      <w:r>
        <w:t xml:space="preserve">Nutritional</w:t>
      </w:r>
      <w:r>
        <w:t xml:space="preserve"> </w:t>
      </w:r>
      <w:r>
        <w:t xml:space="preserve">Science</w:t>
      </w:r>
    </w:p>
    <w:bookmarkStart w:id="30" w:name="Xbddbb5862ff90791d692e084d4e77a13906ebc2"/>
    <w:p>
      <w:pPr>
        <w:pStyle w:val="Heading1"/>
      </w:pPr>
      <w:r>
        <w:t xml:space="preserve">The Evolving Role of the Dietitian in Argentina Córdoba: Integrating Cultural Heritage with Modern Nutritional Science</w:t>
      </w:r>
    </w:p>
    <w:p>
      <w:pPr>
        <w:pStyle w:val="FirstParagraph"/>
      </w:pPr>
      <w:r>
        <w:br/>
      </w:r>
      <w:r>
        <w:br/>
      </w:r>
      <w:r>
        <w:t xml:space="preserve">This conference paper explores the critical and expanding role of the</w:t>
      </w:r>
      <w:r>
        <w:t xml:space="preserve"> </w:t>
      </w:r>
      <w:r>
        <w:rPr>
          <w:iCs/>
          <w:i/>
        </w:rPr>
        <w:t xml:space="preserve">Dietitian</w:t>
      </w:r>
      <w:r>
        <w:t xml:space="preserve"> </w:t>
      </w:r>
      <w:r>
        <w:t xml:space="preserve">within the specific socio-economic and cultural landscape of Córdoba, Argentina. While global nutritional paradigms often prioritize standardized dietary guidelines, this study argues that effective healthcare in Córdoba requires a localized approach. By examining traditional Argentine culinary practices—such as empanadas, milanesas, and mate consumption—and juxtaposing them with rising rates of non-communicable diseases (NCDs) like diabetes and obesity, we highlight the urgent need for culturally competent nutrition interventions. The paper concludes that Dietitians practicing in Argentina Córdoba must serve not only as clinicians but also as cultural brokers who adapt international best practices to fit the unique gastronomic identity of this central Argentine province.</w:t>
      </w:r>
    </w:p>
    <w:bookmarkStart w:id="20" w:name="introduction"/>
    <w:p>
      <w:pPr>
        <w:pStyle w:val="Heading2"/>
      </w:pPr>
      <w:r>
        <w:t xml:space="preserve">1. Introduction</w:t>
      </w:r>
    </w:p>
    <w:p>
      <w:pPr>
        <w:pStyle w:val="FirstParagraph"/>
      </w:pPr>
      <w:r>
        <w:t xml:space="preserve">In recent decades, the field of clinical nutrition has undergone a significant transformation globally. No longer confined to hospital wards or specialized clinics, the profession has expanded into public health, sports nutrition, and community wellness programs. However,</w:t>
      </w:r>
      <w:r>
        <w:t xml:space="preserve"> </w:t>
      </w:r>
      <w:r>
        <w:t xml:space="preserve">effective implementation of these services is highly dependent on local context. Nowhere is this more evident than in Argentina Córdoba</w:t>
      </w:r>
    </w:p>
    <w:p>
      <w:pPr>
        <w:pStyle w:val="BodyText"/>
      </w:pPr>
      <w:r>
        <w:t xml:space="preserve">. As the second most populous province in Argentina,Córdoba presents a unique microcosm of urbanization, economic transition,, and deep-rooted culinary traditions.</w:t>
      </w:r>
    </w:p>
    <w:p>
      <w:pPr>
        <w:pStyle w:val="BodyText"/>
      </w:pPr>
      <w:r>
        <w:t xml:space="preserve">The role of the</w:t>
      </w:r>
      <w:r>
        <w:t xml:space="preserve"> </w:t>
      </w:r>
      <w:r>
        <w:rPr>
          <w:iCs/>
          <w:i/>
        </w:rPr>
        <w:t xml:space="preserve">Dietitian</w:t>
      </w:r>
      <w:r>
        <w:rPr>
          <w:vertAlign w:val="superscript"/>
        </w:rPr>
        <w:t xml:space="preserve">[1]</w:t>
      </w:r>
      <w:r>
        <w:t xml:space="preserve">. This paper aims to analyze the challenges and opportunities facing nutrition professionals in this region. We argue that for a Dietitian to be effective in Argentina Córdoba, they must possess not only scientific expertise but also a deep understanding of local foodways. The integration of traditional Argentine dietary patterns with evidence-based medical advice is essential for creating sustainable health outcomes.</w:t>
      </w:r>
    </w:p>
    <w:bookmarkEnd w:id="20"/>
    <w:bookmarkStart w:id="21" w:name="the-nutritional-landscape-of-córdoba"/>
    <w:p>
      <w:pPr>
        <w:pStyle w:val="Heading2"/>
      </w:pPr>
      <w:r>
        <w:t xml:space="preserve">2. The Nutritional Landscape of Córdoba</w:t>
      </w:r>
    </w:p>
    <w:p>
      <w:pPr>
        <w:pStyle w:val="FirstParagraph"/>
      </w:pPr>
      <w:r>
        <w:t xml:space="preserve">To understand the necessity of specialized Dietary care in this region, one must first examine the current health statistics. Argentina has seen a marked increase in lifestyle-related diseases over the past two decades. Córdoba is no exception to this trend.</w:t>
      </w:r>
    </w:p>
    <w:p>
      <w:pPr>
        <w:pStyle w:val="BodyText"/>
      </w:pPr>
      <w:r>
        <w:br/>
      </w:r>
      <w:r>
        <w:rPr>
          <w:bCs/>
          <w:b/>
        </w:rPr>
        <w:t xml:space="preserve">The Rise of Non-Communicable Diseases</w:t>
      </w:r>
      <w:r>
        <w:rPr>
          <w:vertAlign w:val="superscript"/>
        </w:rPr>
        <w:t xml:space="preserve">[2]</w:t>
      </w:r>
      <w:r>
        <w:t xml:space="preserve">. According to recent data from the Ministry of Health of Argentina, prevalence rates for obesity and type 2 diabetes have risen steadily. In urban centers like Córdoba Capital, sedentary lifestyles combined with high-calorie diets contribute significantly to this burden. However, rural areas within the province are not immune; economic shifts toward processed food imports have altered traditional agricultural consumption patterns.</w:t>
      </w:r>
    </w:p>
    <w:p>
      <w:pPr>
        <w:pStyle w:val="BodyText"/>
      </w:pPr>
      <w:r>
        <w:rPr>
          <w:bCs/>
          <w:b/>
        </w:rPr>
        <w:t xml:space="preserve">Cultural Factors Influencing Food Choices</w:t>
      </w:r>
      <w:r>
        <w:t xml:space="preserve">. The dietary habits of Córdoba residents are heavily influenced by cultural norms and social gatherings. The concept of "comer bien" (eating well) in Argentina is often associated with large, communal meals featuring high amounts of red meat, refined carbohydrates, and fats. Understanding these social dynamics is crucial for any Dietitian working in the area. Ignoring these cultural preferences leads to poor patient adherence to dietary plans.</w:t>
      </w:r>
    </w:p>
    <w:bookmarkEnd w:id="21"/>
    <w:bookmarkStart w:id="26" w:name="the-role-of-the-dietitian-in-córdoba"/>
    <w:p>
      <w:pPr>
        <w:pStyle w:val="Heading2"/>
      </w:pPr>
      <w:r>
        <w:t xml:space="preserve">3. The Role of the Dietitian in Córdoba</w:t>
      </w:r>
    </w:p>
    <w:p>
      <w:pPr>
        <w:pStyle w:val="FirstParagraph"/>
      </w:pPr>
      <w:r>
        <w:t xml:space="preserve">In this context, the function of a</w:t>
      </w:r>
      <w:r>
        <w:t xml:space="preserve"> </w:t>
      </w:r>
      <w:r>
        <w:rPr>
          <w:iCs/>
          <w:i/>
        </w:rPr>
        <w:t xml:space="preserve">Dietitian</w:t>
      </w:r>
      <w:r>
        <w:br/>
      </w:r>
      <w:r>
        <w:t xml:space="preserve">. They act as educators, advocates, and clinicians who bridge the gap between scientific evidence and daily reality.</w:t>
      </w:r>
    </w:p>
    <w:bookmarkStart w:id="22" w:name="cultural-competence-in-dietary-planning"/>
    <w:p>
      <w:pPr>
        <w:pStyle w:val="Heading3"/>
      </w:pPr>
      <w:r>
        <w:t xml:space="preserve">3.1 Cultural Competence in Dietary Planning</w:t>
      </w:r>
    </w:p>
    <w:p>
      <w:pPr>
        <w:pStyle w:val="FirstParagraph"/>
      </w:pPr>
      <w:r>
        <w:t xml:space="preserve">A key challenge for Dietitians in Argentina Córdoba is adapting global dietary guidelines to local realities. For instance, the Mediterranean Diet is often cited as a gold standard for heart health due to its emphasis on olive oil, vegetables, and fish. However,. Olive oil production exists but is not as central to daily cooking as sunflower or soybean oils traditionally used in Argentine cuisine.</w:t>
      </w:r>
    </w:p>
    <w:p>
      <w:pPr>
        <w:pStyle w:val="BodyText"/>
      </w:pPr>
      <w:r>
        <w:t xml:space="preserve">Therefore,</w:t>
      </w:r>
      <w:r>
        <w:rPr>
          <w:vertAlign w:val="superscript"/>
        </w:rPr>
        <w:t xml:space="preserve">[3]</w:t>
      </w:r>
      <w:r>
        <w:t xml:space="preserve">, a Dietitian must propose realistic modifications rather than complete overhauls. For example, instead of eliminating empanadas—a staple social food—they can suggest whole-wheat crusts, leaner meat fillings (such as chicken or turkey), and baked preparations rather than fried ones. This approach respects the cultural importance of the dish while reducing its caloric density.</w:t>
      </w:r>
    </w:p>
    <w:bookmarkEnd w:id="22"/>
    <w:bookmarkStart w:id="23" w:name="Xcadf703f20b1822949ec24f7a812ab0dfcc885a"/>
    <w:p>
      <w:pPr>
        <w:pStyle w:val="Heading3"/>
      </w:pPr>
      <w:r>
        <w:t xml:space="preserve">3.2 Addressing Food Insecurity and Seasonality</w:t>
      </w:r>
    </w:p>
    <w:p>
      <w:pPr>
        <w:pStyle w:val="FirstParagraph"/>
      </w:pPr>
      <w:r>
        <w:t xml:space="preserve">Córdoba is a major agricultural hub, known for its production of fruits, vegetables, and grains. However,. A proactive Dietitian in this region can leverage local abundance to promote affordable nutrition. By collaborating with local farmers' markets and understanding seasonal availability, they can design meal plans that are both economically viable and nutritionally dense.</w:t>
      </w:r>
    </w:p>
    <w:p>
      <w:pPr>
        <w:pStyle w:val="BodyText"/>
      </w:pPr>
      <w:r>
        <w:t xml:space="preserve">This is particularly relevant during times of inflation, where food costs fluctuate rapidly. A skilled Dietitian helps patients navigate budget constraints without sacrificing nutritional quality, emphasizing plant-based proteins like lentils and beans alongside occasional animal proteins. This adaptability is a hallmark of effective practice in the Argentine economic climate.</w:t>
      </w:r>
    </w:p>
    <w:bookmarkEnd w:id="23"/>
    <w:bookmarkStart w:id="24" w:name="public-health-advocacy."/>
    <w:p>
      <w:pPr>
        <w:pStyle w:val="Heading3"/>
      </w:pPr>
      <w:r>
        <w:t xml:space="preserve">3.4 Public Health Advocacy.</w:t>
      </w:r>
    </w:p>
    <w:p>
      <w:pPr>
        <w:pStyle w:val="FirstParagraph"/>
      </w:pPr>
      <w:r>
        <w:t xml:space="preserve">Beyond individual consultations, Dietitians in Córdoba are increasingly involved in public health policy advocacy. They work with schools to improve cafeteria offerings, ensuring that children have access to balanced meals rather than ultra-processed snacks.</w:t>
      </w:r>
    </w:p>
    <w:bookmarkEnd w:id="24"/>
    <w:bookmarkStart w:id="25" w:name="sports-nutrition-and-lifestyle4."/>
    <w:p>
      <w:pPr>
        <w:pStyle w:val="Heading3"/>
      </w:pPr>
      <w:r>
        <w:t xml:space="preserve">3.5 Sports Nutrition and Lifestyle</w:t>
      </w:r>
      <w:r>
        <w:rPr>
          <w:vertAlign w:val="superscript"/>
        </w:rPr>
        <w:t xml:space="preserve">[4]</w:t>
      </w:r>
      <w:r>
        <w:t xml:space="preserve">.</w:t>
      </w:r>
    </w:p>
    <w:p>
      <w:pPr>
        <w:pStyle w:val="FirstParagraph"/>
      </w:pPr>
      <w:r>
        <w:t xml:space="preserve">Córdoba has a vibrant sports culture, particularly in football, rugby, and tennis. As the city hosts international tournaments like the ATP Tour Córdoba Open,, demand for specialized sports nutrition has skyrocketed. Dietitians play a pivotal role here, optimizing performance for athletes while educating amateur enthusiasts on proper recovery and fueling strategies tailored to high-intensity training.</w:t>
      </w:r>
    </w:p>
    <w:bookmarkEnd w:id="25"/>
    <w:bookmarkEnd w:id="26"/>
    <w:bookmarkStart w:id="27" w:name="challenges-facing-the-profession"/>
    <w:p>
      <w:pPr>
        <w:pStyle w:val="Heading2"/>
      </w:pPr>
      <w:r>
        <w:t xml:space="preserve">4. Challenges Facing the Profession</w:t>
      </w:r>
    </w:p>
    <w:p>
      <w:pPr>
        <w:pStyle w:val="FirstParagraph"/>
      </w:pPr>
      <w:r>
        <w:t xml:space="preserve">. Despite the growing recognition of nutrition's importance, several barriers persist in Argentina Córdoba.</w:t>
      </w:r>
    </w:p>
    <w:p>
      <w:pPr>
        <w:numPr>
          <w:ilvl w:val="0"/>
          <w:numId w:val="1001"/>
        </w:numPr>
        <w:pStyle w:val="Compact"/>
      </w:pPr>
      <w:r>
        <w:rPr>
          <w:bCs/>
          <w:b/>
        </w:rPr>
        <w:t xml:space="preserve">Lack of Public Funding:</w:t>
      </w:r>
      <w:r>
        <w:t xml:space="preserve">. Most nutritional consultations are private and out-of-pocket, limiting access for lower-income populations. Expanding coverage through the public health system or obra socials is a critical goal for professional organizations.</w:t>
      </w:r>
    </w:p>
    <w:p>
      <w:pPr>
        <w:numPr>
          <w:ilvl w:val="0"/>
          <w:numId w:val="1001"/>
        </w:numPr>
        <w:pStyle w:val="Compact"/>
      </w:pPr>
      <w:r>
        <w:rPr>
          <w:bCs/>
          <w:b/>
        </w:rPr>
        <w:t xml:space="preserve">Misinformation Online.</w:t>
      </w:r>
      <w:r>
        <w:t xml:space="preserve">. The rise of social media has led to an abundance of unverified dietary advice. Dietitians must actively engage in digital literacy campaigns to counter pseudoscience and promote evidence-based practices.</w:t>
      </w:r>
    </w:p>
    <w:p>
      <w:pPr>
        <w:numPr>
          <w:ilvl w:val="0"/>
          <w:numId w:val="1001"/>
        </w:numPr>
        <w:pStyle w:val="Compact"/>
      </w:pPr>
      <w:r>
        <w:t xml:space="preserve">Economic Instability:. High inflation rates affect food purchasing power. Professionals must develop flexible, cost-sensitive strategies that remain effective despite economic volatility.</w:t>
      </w:r>
    </w:p>
    <w:bookmarkEnd w:id="27"/>
    <w:bookmarkStart w:id="28" w:name="recommendations-for-future-practice"/>
    <w:p>
      <w:pPr>
        <w:pStyle w:val="Heading2"/>
      </w:pPr>
      <w:r>
        <w:t xml:space="preserve">5. Recommendations for Future Practice</w:t>
      </w:r>
    </w:p>
    <w:p>
      <w:pPr>
        <w:pStyle w:val="FirstParagraph"/>
      </w:pPr>
      <w:r>
        <w:t xml:space="preserve">To enhance the impact of Dietitians in Argentina Córdoba,. These include:</w:t>
      </w:r>
    </w:p>
    <w:p>
      <w:pPr>
        <w:pStyle w:val="BodyText"/>
      </w:pPr>
      <w:r>
        <w:br/>
      </w:r>
    </w:p>
    <w:p>
      <w:pPr>
        <w:numPr>
          <w:ilvl w:val="0"/>
          <w:numId w:val="1002"/>
        </w:numPr>
        <w:pStyle w:val="Compact"/>
      </w:pPr>
      <w:r>
        <w:rPr>
          <w:bCs/>
          <w:b/>
        </w:rPr>
        <w:t xml:space="preserve">Curriculum Reform</w:t>
      </w:r>
      <w:r>
        <w:t xml:space="preserve">: Universities in Córdoba should incorporate courses on local food culture, agricultural economics, and public health policy into their nutrition degrees.</w:t>
      </w:r>
    </w:p>
    <w:p>
      <w:pPr>
        <w:numPr>
          <w:ilvl w:val="0"/>
          <w:numId w:val="1002"/>
        </w:numPr>
        <w:pStyle w:val="Compact"/>
      </w:pPr>
      <w:r>
        <w:t xml:space="preserve">Community-Based Interventions: Shift focus from purely clinical settings to community centers, where preventive education can reach a broader audience.</w:t>
      </w:r>
    </w:p>
    <w:p>
      <w:pPr>
        <w:numPr>
          <w:ilvl w:val="0"/>
          <w:numId w:val="1002"/>
        </w:numPr>
        <w:pStyle w:val="Compact"/>
      </w:pPr>
      <w:r>
        <w:rPr>
          <w:bCs/>
          <w:b/>
        </w:rPr>
        <w:t xml:space="preserve">Multidisciplinary Collaboration</w:t>
      </w:r>
      <w:r>
        <w:t xml:space="preserve">. Dietitians should work closely with physicians, psychologists, and social workers to address the holistic needs of patients. Mental health is closely tied to eating behaviors, and integrated care models yield better results.</w:t>
      </w:r>
    </w:p>
    <w:bookmarkEnd w:id="28"/>
    <w:bookmarkStart w:id="29" w:name="conclusion"/>
    <w:p>
      <w:pPr>
        <w:pStyle w:val="Heading2"/>
      </w:pPr>
      <w:r>
        <w:t xml:space="preserve">6. Conclusion</w:t>
      </w:r>
    </w:p>
    <w:p>
      <w:pPr>
        <w:pStyle w:val="FirstParagraph"/>
      </w:pPr>
      <w:r>
        <w:br/>
      </w:r>
    </w:p>
    <w:p>
      <w:pPr>
        <w:pStyle w:val="BodyText"/>
      </w:pPr>
      <w:r>
        <w:t xml:space="preserve">The role of the Dietitian in Argentina Córdoba extends far beyond simple meal planning. It involves a nuanced understanding of cultural heritage, economic constraints, and public health challenges. By embracing their identity as culturally competent professionals, Dietitians can effectively combat the rise of non-communicable diseases while preserving the rich gastronomic traditions of their community.</w:t>
      </w:r>
    </w:p>
    <w:p>
      <w:pPr>
        <w:pStyle w:val="BodyText"/>
      </w:pPr>
      <w:r>
        <w:br/>
      </w:r>
    </w:p>
    <w:p>
      <w:pPr>
        <w:pStyle w:val="BodyText"/>
      </w:pPr>
      <w:r>
        <w:t xml:space="preserve">As Córdoba continues to develop economically and socially,</w:t>
      </w:r>
      <w:r>
        <w:br/>
      </w:r>
      <w:r>
        <w:t xml:space="preserve">. They are not just prescribers of food but architects of health, capable of shaping a future where nutrition is accessible, respectful, and effective. For the profession to thrive,. It must remain rooted in local reality while reaching for global excellence.</w:t>
      </w:r>
    </w:p>
    <w:p>
      <w:pPr>
        <w:pStyle w:val="BodyText"/>
      </w:pPr>
      <w:r>
        <w:rPr>
          <w:iCs/>
          <w:i/>
        </w:rPr>
        <w:t xml:space="preserve">Note: This document is formatted as a Conference Paper for academic submission. References are implied based on general knowledge of Argentine health statistics and nutritional guidelines up to 2023.</w:t>
      </w:r>
      <w:r>
        <w:t xml:space="preserve">.</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Argentina Córdoba: Integrating Cultural Heritage with Modern Nutritional Science</dc:title>
  <dc:creator/>
  <dc:language>en</dc:language>
  <cp:keywords/>
  <dcterms:created xsi:type="dcterms:W3CDTF">2026-07-29T18:20:15Z</dcterms:created>
  <dcterms:modified xsi:type="dcterms:W3CDTF">2026-07-29T18:20:15Z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