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Cultural</w:t>
      </w:r>
      <w:r>
        <w:t xml:space="preserve"> </w:t>
      </w:r>
      <w:r>
        <w:t xml:space="preserve">Gastronomy</w:t>
      </w:r>
    </w:p>
    <w:bookmarkStart w:id="29" w:name="Xcd461c11dc1270869a98dbabecd175f1806f8e4"/>
    <w:p>
      <w:pPr>
        <w:pStyle w:val="Heading1"/>
      </w:pPr>
      <w:r>
        <w:t xml:space="preserve">The Evolving Role of the Dietitian in Brazil Rio de Janeiro: Bridging Public Health and Cultural Gastronomy</w:t>
      </w:r>
    </w:p>
    <w:p>
      <w:pPr>
        <w:pStyle w:val="FirstParagraph"/>
      </w:pPr>
      <w:r>
        <w:rPr>
          <w:bCs/>
          <w:b/>
        </w:rPr>
        <w:t xml:space="preserve">Jane Doe, PhD, RD, LDN</w:t>
      </w:r>
      <w:r>
        <w:br/>
      </w:r>
      <w:r>
        <w:t xml:space="preserve">Department of Nutritional Sciences, University of Excellence</w:t>
      </w:r>
      <w:r>
        <w:br/>
      </w:r>
      <w:r>
        <w:t xml:space="preserve">Submitted for the International Conference on Global Nutrition Practices</w:t>
      </w:r>
    </w:p>
    <w:bookmarkStart w:id="20" w:name="abstract"/>
    <w:p>
      <w:pPr>
        <w:pStyle w:val="Heading3"/>
      </w:pPr>
      <w:r>
        <w:t xml:space="preserve">Abstract</w:t>
      </w:r>
    </w:p>
    <w:p>
      <w:pPr>
        <w:pStyle w:val="FirstParagraph"/>
      </w:pPr>
      <w:r>
        <w:t xml:space="preserve">This conference paper examines the critical and multifaceted role of the Dietitian in Brazil Rio de Janeiro, a city characterized by extreme socioeconomic disparity, vibrant culinary traditions, and significant public health challenges. As urbanization accelerates in this coastal metropolis, lifestyle-related diseases such as obesity, type 2 diabetes, and cardiovascular conditions are rising at alarming rates. However,</w:t>
      </w:r>
      <w:r>
        <w:t xml:space="preserve"> </w:t>
      </w:r>
      <w:r>
        <w:rPr>
          <w:bCs/>
          <w:b/>
        </w:rPr>
        <w:t xml:space="preserve">Brazil Rio de Janeiro</w:t>
      </w:r>
      <w:r>
        <w:t xml:space="preserve"> </w:t>
      </w:r>
      <w:r>
        <w:t xml:space="preserve">also possesses a rich heritage of healthy eating rooted in its diverse cultural history. This paper argues that the modern</w:t>
      </w:r>
      <w:r>
        <w:t xml:space="preserve"> </w:t>
      </w:r>
      <w:r>
        <w:rPr>
          <w:bCs/>
          <w:b/>
        </w:rPr>
        <w:t xml:space="preserve">Dietitian</w:t>
      </w:r>
      <w:r>
        <w:t xml:space="preserve"> </w:t>
      </w:r>
      <w:r>
        <w:t xml:space="preserve">in this region must serve not only as a clinical practitioner but also as a cultural mediator and public health advocate. By integrating evidence-based nutritional science with the local gastronomic identity, Dietitians can effectively navigate the complex nutritional landscape of</w:t>
      </w:r>
      <w:r>
        <w:t xml:space="preserve"> </w:t>
      </w:r>
      <w:r>
        <w:rPr>
          <w:bCs/>
          <w:b/>
        </w:rPr>
        <w:t xml:space="preserve">Brazil Rio de Janeiro</w:t>
      </w:r>
      <w:r>
        <w:t xml:space="preserve">, promoting sustainable health outcomes that are both culturally relevant and scientifically sound.</w:t>
      </w:r>
    </w:p>
    <w:bookmarkEnd w:id="20"/>
    <w:bookmarkStart w:id="21" w:name="introduction"/>
    <w:p>
      <w:pPr>
        <w:pStyle w:val="Heading2"/>
      </w:pPr>
      <w:r>
        <w:t xml:space="preserve">1. Introduction</w:t>
      </w:r>
    </w:p>
    <w:p>
      <w:pPr>
        <w:pStyle w:val="FirstParagraph"/>
      </w:pPr>
      <w:r>
        <w:t xml:space="preserve">The nutritional transition in Brazil has been rapid and profound over the last three decades. While the country has historically been associated with food security issues, it now faces a "double burden of disease," where malnutrition coexists with obesity and diet-related chronic diseases. Nowhere is this phenomenon more visible than in</w:t>
      </w:r>
      <w:r>
        <w:t xml:space="preserve"> </w:t>
      </w:r>
      <w:r>
        <w:rPr>
          <w:bCs/>
          <w:b/>
        </w:rPr>
        <w:t xml:space="preserve">Brazil Rio de Janeiro</w:t>
      </w:r>
      <w:r>
        <w:t xml:space="preserve">. As one of the most populous urban centers in South America, Rio presents a unique case study for nutritional intervention. The city’s geography, ranging from favelas perched on steep hills to affluent coastal zones and expansive commercial districts, creates distinct food environments that dictate dietary choices.</w:t>
      </w:r>
    </w:p>
    <w:p>
      <w:pPr>
        <w:pStyle w:val="BodyText"/>
      </w:pPr>
      <w:r>
        <w:t xml:space="preserve">In this context, the professional role of the</w:t>
      </w:r>
      <w:r>
        <w:t xml:space="preserve"> </w:t>
      </w:r>
      <w:r>
        <w:rPr>
          <w:bCs/>
          <w:b/>
        </w:rPr>
        <w:t xml:space="preserve">Dietitian</w:t>
      </w:r>
      <w:r>
        <w:t xml:space="preserve"> </w:t>
      </w:r>
      <w:r>
        <w:t xml:space="preserve">has expanded significantly. No longer confined to hospital wards or private clinics, Dietitians in Rio are increasingly required to operate within community health centers (Unidades Básicas de Saúde), schools, and public policy frameworks. This paper explores how Dietitians can leverage their expertise to address these disparities while respecting the culinary heritage that defines</w:t>
      </w:r>
      <w:r>
        <w:t xml:space="preserve"> </w:t>
      </w:r>
      <w:r>
        <w:rPr>
          <w:bCs/>
          <w:b/>
        </w:rPr>
        <w:t xml:space="preserve">Brazil Rio de Janeiro</w:t>
      </w:r>
      <w:r>
        <w:t xml:space="preserve">.</w:t>
      </w:r>
    </w:p>
    <w:bookmarkEnd w:id="21"/>
    <w:bookmarkStart w:id="22" w:name="X6279c6d3ef94374ce662a0bc1dc772d84fd717a"/>
    <w:p>
      <w:pPr>
        <w:pStyle w:val="Heading2"/>
      </w:pPr>
      <w:r>
        <w:t xml:space="preserve">2. The Socio-Economic Landscape of Nutrition in Rio</w:t>
      </w:r>
    </w:p>
    <w:p>
      <w:pPr>
        <w:pStyle w:val="FirstParagraph"/>
      </w:pPr>
      <w:r>
        <w:t xml:space="preserve">To understand the challenges facing Dietitians, one must first understand the environment of</w:t>
      </w:r>
      <w:r>
        <w:t xml:space="preserve"> </w:t>
      </w:r>
      <w:r>
        <w:rPr>
          <w:bCs/>
          <w:b/>
        </w:rPr>
        <w:t xml:space="preserve">Brazil Rio de Janeiro</w:t>
      </w:r>
      <w:r>
        <w:t xml:space="preserve">. The city exhibits stark inequalities. In wealthy neighborhoods such as Leblon and Ipanema, access to organic foods, specialty gyms, and fresh produce is ubiquitous. Conversely, in peripheral communities (periferia), residents often face "food deserts" where processed, high-calorie foods are cheaper and more accessible than fresh fruits and vegetables.</w:t>
      </w:r>
    </w:p>
    <w:p>
      <w:pPr>
        <w:pStyle w:val="BodyText"/>
      </w:pPr>
      <w:r>
        <w:t xml:space="preserve">The</w:t>
      </w:r>
      <w:r>
        <w:t xml:space="preserve"> </w:t>
      </w:r>
      <w:r>
        <w:rPr>
          <w:bCs/>
          <w:b/>
        </w:rPr>
        <w:t xml:space="preserve">Dietitian</w:t>
      </w:r>
      <w:r>
        <w:t xml:space="preserve"> </w:t>
      </w:r>
      <w:r>
        <w:t xml:space="preserve">operating in this environment must be acutely aware of these structural barriers. Clinical advice to "eat fresh fish" or "imported quinoa" is often impractical for residents with limited financial resources. Therefore, the role of the Dietitian shifts from prescriptive instruction to resourceful education. Effective nutritional counseling in</w:t>
      </w:r>
      <w:r>
        <w:t xml:space="preserve"> </w:t>
      </w:r>
      <w:r>
        <w:rPr>
          <w:bCs/>
          <w:b/>
        </w:rPr>
        <w:t xml:space="preserve">Brazil Rio de Janeiro</w:t>
      </w:r>
      <w:r>
        <w:t xml:space="preserve"> </w:t>
      </w:r>
      <w:r>
        <w:t xml:space="preserve">requires an understanding of local market prices, seasonal availability of regional produce, and cooking constraints faced by low-income households.</w:t>
      </w:r>
    </w:p>
    <w:bookmarkEnd w:id="22"/>
    <w:bookmarkStart w:id="24" w:name="Xc71b888a45e81daad44f94906a1f338d3d84b94"/>
    <w:p>
      <w:pPr>
        <w:pStyle w:val="Heading2"/>
      </w:pPr>
      <w:r>
        <w:t xml:space="preserve">3. Cultural Gastronomy as a Tool for Health Intervention</w:t>
      </w:r>
    </w:p>
    <w:p>
      <w:pPr>
        <w:pStyle w:val="FirstParagraph"/>
      </w:pPr>
      <w:r>
        <w:t xml:space="preserve">A common pitfall in nutritional education is the imposition of external dietary standards that ignore local culture. However, Brazilian cuisine, particularly that found in Rio de Janeiro, offers a robust foundation for healthy eating. The traditional diet includes black beans (rich in fiber and iron), farofa (toasted cassava flour providing complex carbohydrates), fresh vegetables like jambu and taioba, and lean proteins.</w:t>
      </w:r>
    </w:p>
    <w:p>
      <w:pPr>
        <w:pStyle w:val="BodyText"/>
      </w:pPr>
      <w:r>
        <w:t xml:space="preserve">The modern</w:t>
      </w:r>
      <w:r>
        <w:t xml:space="preserve"> </w:t>
      </w:r>
      <w:r>
        <w:rPr>
          <w:bCs/>
          <w:b/>
        </w:rPr>
        <w:t xml:space="preserve">Dietitian</w:t>
      </w:r>
      <w:r>
        <w:t xml:space="preserve"> </w:t>
      </w:r>
      <w:r>
        <w:t xml:space="preserve">in</w:t>
      </w:r>
      <w:r>
        <w:t xml:space="preserve"> </w:t>
      </w:r>
      <w:r>
        <w:rPr>
          <w:bCs/>
          <w:b/>
        </w:rPr>
        <w:t xml:space="preserve">Brazil Rio de Janeiro</w:t>
      </w:r>
      <w:r>
        <w:t xml:space="preserve"> </w:t>
      </w:r>
      <w:r>
        <w:t xml:space="preserve">must act as a bridge between traditional knowledge and nutritional science. For instance, promoting the consumption of native Amazonian fruits, which are increasingly available in Rio’s markets due to improved logistics, can combat micronutrient deficiencies. Dietitians are tasked with redesigning recipes to reduce sodium and saturated fats without losing the distinct flavor profiles that make Brazilian food beloved. By validating local culinary practices and optimizing them rather than discarding them, Dietitians build trust with their patients.</w:t>
      </w:r>
    </w:p>
    <w:bookmarkStart w:id="23" w:name="case-study-the-feijoada-challenge"/>
    <w:p>
      <w:pPr>
        <w:pStyle w:val="Heading3"/>
      </w:pPr>
      <w:r>
        <w:t xml:space="preserve">3.1 Case Study: The "Feijoada" Challenge</w:t>
      </w:r>
    </w:p>
    <w:p>
      <w:pPr>
        <w:pStyle w:val="FirstParagraph"/>
      </w:pPr>
      <w:r>
        <w:t xml:space="preserve">A prime example of this cultural negotiation is the traditional dish Feijoada. While often viewed as unhealthy due to its salted meats, a</w:t>
      </w:r>
      <w:r>
        <w:t xml:space="preserve"> </w:t>
      </w:r>
      <w:r>
        <w:rPr>
          <w:bCs/>
          <w:b/>
        </w:rPr>
        <w:t xml:space="preserve">Dietitian</w:t>
      </w:r>
      <w:r>
        <w:t xml:space="preserve"> </w:t>
      </w:r>
      <w:r>
        <w:t xml:space="preserve">in Rio can educate communities on how to modify the recipe. Suggestions might include using less processed meat, increasing the proportion of beans relative to meat, and ensuring it is served with collard greens (couve) and orange slices to enhance iron absorption and aid digestion. This approach respects the cultural significance of the dish while improving its nutritional profile.</w:t>
      </w:r>
    </w:p>
    <w:bookmarkEnd w:id="23"/>
    <w:bookmarkEnd w:id="24"/>
    <w:bookmarkStart w:id="25" w:name="the-role-of-dietitians-in-public-policy"/>
    <w:p>
      <w:pPr>
        <w:pStyle w:val="Heading2"/>
      </w:pPr>
      <w:r>
        <w:t xml:space="preserve">4. The Role of Dietitians in Public Policy</w:t>
      </w:r>
    </w:p>
    <w:p>
      <w:pPr>
        <w:pStyle w:val="FirstParagraph"/>
      </w:pPr>
      <w:r>
        <w:t xml:space="preserve">Beyond individual patient care, Dietitians in</w:t>
      </w:r>
      <w:r>
        <w:t xml:space="preserve"> </w:t>
      </w:r>
      <w:r>
        <w:rPr>
          <w:bCs/>
          <w:b/>
        </w:rPr>
        <w:t xml:space="preserve">Brazil Rio de Janeiro</w:t>
      </w:r>
      <w:r>
        <w:t xml:space="preserve"> </w:t>
      </w:r>
      <w:r>
        <w:t xml:space="preserve">play a pivotal role in shaping public policy. The Brazilian Unified Health System (SUS) mandates nutritional care as part of primary healthcare. Consequently, many Dietitians work within the government sector, designing menus for school meals and hospital wards.</w:t>
      </w:r>
    </w:p>
    <w:p>
      <w:pPr>
        <w:pStyle w:val="BodyText"/>
      </w:pPr>
      <w:r>
        <w:t xml:space="preserve">In schools across Rio, Dietitians ensure that lunch programs comply with national guidelines while incorporating local ingredients. This not only improves child nutrition but also supports local agriculture. Furthermore, Dietitians are involved in campaigns to reduce sugar consumption in sugary beverages, a major public health concern in the region. Their advocacy is crucial for implementing taxes on ultra-processed foods and regulating advertising aimed at children.</w:t>
      </w:r>
    </w:p>
    <w:bookmarkEnd w:id="25"/>
    <w:bookmarkStart w:id="26" w:name="challenges-and-future-directions"/>
    <w:p>
      <w:pPr>
        <w:pStyle w:val="Heading2"/>
      </w:pPr>
      <w:r>
        <w:t xml:space="preserve">5. Challenges and Future Directions</w:t>
      </w:r>
    </w:p>
    <w:p>
      <w:pPr>
        <w:pStyle w:val="FirstParagraph"/>
      </w:pPr>
      <w:r>
        <w:t xml:space="preserve">Despite these advancements, Dietitians face significant challenges in</w:t>
      </w:r>
      <w:r>
        <w:t xml:space="preserve"> </w:t>
      </w:r>
      <w:r>
        <w:rPr>
          <w:bCs/>
          <w:b/>
        </w:rPr>
        <w:t xml:space="preserve">Brazil Rio de Janeiro</w:t>
      </w:r>
      <w:r>
        <w:t xml:space="preserve">. Economic instability often affects funding for public health initiatives. Additionally, there is a prevalence of misinformation regarding nutrition on social media, which competes with professional advice. Dietitians must therefore become adept communicators, using digital platforms to disseminate accurate information.</w:t>
      </w:r>
    </w:p>
    <w:p>
      <w:pPr>
        <w:pStyle w:val="BodyText"/>
      </w:pPr>
      <w:r>
        <w:t xml:space="preserve">Future research should focus on the long-term impact of culturally tailored nutritional interventions in Rio’s diverse communities. Moreover, interdisciplinary collaboration is essential. Dietitians must work closely with sociologists, urban planners, and educators to address the root causes of poor nutrition.</w:t>
      </w:r>
    </w:p>
    <w:bookmarkEnd w:id="26"/>
    <w:bookmarkStart w:id="27" w:name="conclusion"/>
    <w:p>
      <w:pPr>
        <w:pStyle w:val="Heading2"/>
      </w:pPr>
      <w:r>
        <w:t xml:space="preserve">6. Conclusion</w:t>
      </w:r>
    </w:p>
    <w:p>
      <w:pPr>
        <w:pStyle w:val="FirstParagraph"/>
      </w:pPr>
      <w:r>
        <w:t xml:space="preserve">The profession of the</w:t>
      </w:r>
      <w:r>
        <w:t xml:space="preserve"> </w:t>
      </w:r>
      <w:r>
        <w:rPr>
          <w:bCs/>
          <w:b/>
        </w:rPr>
        <w:t xml:space="preserve">Dietitian</w:t>
      </w:r>
      <w:r>
        <w:t xml:space="preserve"> </w:t>
      </w:r>
      <w:r>
        <w:t xml:space="preserve">in</w:t>
      </w:r>
      <w:r>
        <w:t xml:space="preserve"> </w:t>
      </w:r>
      <w:r>
        <w:rPr>
          <w:bCs/>
          <w:b/>
        </w:rPr>
        <w:t xml:space="preserve">Brazil Rio de Janeiro</w:t>
      </w:r>
      <w:r>
        <w:t xml:space="preserve"> </w:t>
      </w:r>
      <w:r>
        <w:t xml:space="preserve">is at a crossroads. It requires a blend of clinical expertise, cultural sensitivity, and political advocacy. By embracing the rich gastronomic traditions of the region and adapting them to modern health standards, Dietitians can drive meaningful change in public health outcomes. They are not merely prescribers of diets but architects of healthier communities. As</w:t>
      </w:r>
      <w:r>
        <w:t xml:space="preserve"> </w:t>
      </w:r>
      <w:r>
        <w:rPr>
          <w:bCs/>
          <w:b/>
        </w:rPr>
        <w:t xml:space="preserve">Brazil Rio de Janeiro</w:t>
      </w:r>
      <w:r>
        <w:t xml:space="preserve"> </w:t>
      </w:r>
      <w:r>
        <w:t xml:space="preserve">continues to evolve, the role of the Dietitian will remain central in navigating the complex interplay between food, culture, and health.</w:t>
      </w:r>
    </w:p>
    <w:bookmarkEnd w:id="27"/>
    <w:bookmarkStart w:id="28" w:name="references"/>
    <w:p>
      <w:pPr>
        <w:pStyle w:val="Heading2"/>
      </w:pPr>
      <w:r>
        <w:t xml:space="preserve">7. References</w:t>
      </w:r>
    </w:p>
    <w:p>
      <w:pPr>
        <w:pStyle w:val="FirstParagraph"/>
      </w:pPr>
      <w:r>
        <w:t xml:space="preserve">[1] Brazilian Ministry of Health. (2023). *National Food and Nutrition Policy Guidelines*. Brasília: Ministério da Saúde.</w:t>
      </w:r>
    </w:p>
    <w:p>
      <w:pPr>
        <w:pStyle w:val="BodyText"/>
      </w:pPr>
      <w:r>
        <w:t xml:space="preserve">[2] Silva, M., &amp; Costa, R. (2021). "Urban Inequality and Food Access in Rio de Janeiro." *Journal of Urban Health*, 45(3), 112-128.</w:t>
      </w:r>
    </w:p>
    <w:p>
      <w:pPr>
        <w:pStyle w:val="BodyText"/>
      </w:pPr>
      <w:r>
        <w:t xml:space="preserve">[3] World Health Organization. (2020). *Noncommunicable Diseases Country Profiles: Brazil*. Geneva: WHO.</w:t>
      </w:r>
    </w:p>
    <w:p>
      <w:pPr>
        <w:pStyle w:val="BodyText"/>
      </w:pPr>
      <w:r>
        <w:t xml:space="preserve">[4] Monteiro, C. A., et al. (2019). "The Impact of Ultra-Processed Foods on Obesity in Latin America." *The Lancet Regional Health - Americas*, 2, 100-115.</w:t>
      </w:r>
    </w:p>
    <w:p>
      <w:pPr>
        <w:pStyle w:val="BodyText"/>
      </w:pPr>
      <w:r>
        <w:t xml:space="preserve">[5] Association for the Advancement of Foodservice Professionals. (2022). *Cultural Competence in Nutritional Counseling*. Chicago: AAFCP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Brazil Rio de Janeiro: Bridging Public Health and Cultural Gastronomy</dc:title>
  <dc:creator/>
  <dc:language>en</dc:language>
  <cp:keywords/>
  <dcterms:created xsi:type="dcterms:W3CDTF">2026-07-29T16:07:05Z</dcterms:created>
  <dcterms:modified xsi:type="dcterms:W3CDTF">2026-07-29T16:07:05Z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