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China</w:t>
      </w:r>
      <w:r>
        <w:t xml:space="preserve"> </w:t>
      </w:r>
      <w:r>
        <w:t xml:space="preserve">Beijing:</w:t>
      </w:r>
      <w:r>
        <w:t xml:space="preserve"> </w:t>
      </w:r>
      <w:r>
        <w:t xml:space="preserve">Integrating</w:t>
      </w:r>
      <w:r>
        <w:t xml:space="preserve"> </w:t>
      </w:r>
      <w:r>
        <w:t xml:space="preserve">Traditional</w:t>
      </w:r>
      <w:r>
        <w:t xml:space="preserve"> </w:t>
      </w:r>
      <w:r>
        <w:t xml:space="preserve">Wisdom</w:t>
      </w:r>
      <w:r>
        <w:t xml:space="preserve"> </w:t>
      </w:r>
      <w:r>
        <w:t xml:space="preserve">with</w:t>
      </w:r>
      <w:r>
        <w:t xml:space="preserve"> </w:t>
      </w:r>
      <w:r>
        <w:t xml:space="preserve">Modern</w:t>
      </w:r>
      <w:r>
        <w:t xml:space="preserve"> </w:t>
      </w:r>
      <w:r>
        <w:t xml:space="preserve">Nutritional</w:t>
      </w:r>
      <w:r>
        <w:t xml:space="preserve"> </w:t>
      </w:r>
      <w:r>
        <w:t xml:space="preserve">Science</w:t>
      </w:r>
    </w:p>
    <w:bookmarkStart w:id="31" w:name="Xf7b6b057aab9082ead6f823d77e7ac6760f8517"/>
    <w:p>
      <w:pPr>
        <w:pStyle w:val="Heading1"/>
      </w:pPr>
      <w:r>
        <w:t xml:space="preserve">The Evolving Role of the Dietitian in China Beijing:</w:t>
      </w:r>
      <w:r>
        <w:br/>
      </w:r>
      <w:r>
        <w:t xml:space="preserve">Integrating Traditional Wisdom with Modern Nutritional Science</w:t>
      </w:r>
    </w:p>
    <w:p>
      <w:pPr>
        <w:pStyle w:val="FirstParagraph"/>
      </w:pPr>
      <w:r>
        <w:rPr>
          <w:bCs/>
          <w:b/>
        </w:rPr>
        <w:t xml:space="preserve">Author:</w:t>
      </w:r>
      <w:r>
        <w:t xml:space="preserve"> </w:t>
      </w:r>
      <w:r>
        <w:t xml:space="preserve">Dr. Elena Rossi</w:t>
      </w:r>
      <w:r>
        <w:br/>
      </w:r>
      <w:r>
        <w:t xml:space="preserve">Department of Clinical Nutrition, Global Health Institute</w:t>
      </w:r>
      <w:r>
        <w:br/>
      </w:r>
      <w:r>
        <w:t xml:space="preserve">Submitted for the International Summit on Public Health and Nutrition</w:t>
      </w:r>
    </w:p>
    <w:bookmarkStart w:id="20" w:name="abstract"/>
    <w:p>
      <w:pPr>
        <w:pStyle w:val="Heading3"/>
      </w:pPr>
      <w:r>
        <w:t xml:space="preserve">Abstract</w:t>
      </w:r>
    </w:p>
    <w:p>
      <w:pPr>
        <w:pStyle w:val="FirstParagraph"/>
      </w:pPr>
      <w:r>
        <w:t xml:space="preserve">This paper explores the critical transformation of dietary practices in China Beijing, focusing on the expanding professional role of the dietitian. As a megacity facing unique health challenges related to rapid urbanization and lifestyle changes, China Beijing serves as a pivotal case study for modern nutrition science. The discussion highlights how dietitians are bridging the gap between ancient Chinese dietary traditions and contemporary evidence-based nutritional guidelines. By addressing rising rates of metabolic disorders, promoting food safety, and optimizing hospital care protocols in one of the world’s most dynamic cities, this paper argues that the dietitian has become an indispensable public health asset in China Beijing.</w:t>
      </w:r>
    </w:p>
    <w:bookmarkEnd w:id="20"/>
    <w:bookmarkStart w:id="21" w:name="introduction"/>
    <w:p>
      <w:pPr>
        <w:pStyle w:val="Heading2"/>
      </w:pPr>
      <w:r>
        <w:t xml:space="preserve">1. Introduction</w:t>
      </w:r>
    </w:p>
    <w:p>
      <w:pPr>
        <w:pStyle w:val="FirstParagraph"/>
      </w:pPr>
      <w:r>
        <w:t xml:space="preserve">In recent decades, the demographic and economic landscape of China has undergone a seismic shift. Nowhere is this transformation more visible than in China Beijing, the capital city and a global hub for politics, culture, and economy. With a population exceeding twenty million people, China Beijing represents a microcosm of broader national health trends while also presenting unique urban-specific challenges. Among these challenges are the dual burdens of malnutrition and obesity-related non-communicable diseases (NCDs). In response to this complex public health environment, the profession of the dietitian has emerged as a cornerstone in strategies aimed at improving population health.</w:t>
      </w:r>
    </w:p>
    <w:p>
      <w:pPr>
        <w:pStyle w:val="BodyText"/>
      </w:pPr>
      <w:r>
        <w:t xml:space="preserve">The role of the dietitian is no longer confined to hospital wards or private practice; it now intersects with policy-making, community education, and digital health innovation. This paper examines how dietitians operating within China Beijing are adapting their methodologies to respect cultural heritage while implementing modern nutritional science. The integration of Traditional Chinese Medicine (TCM) concepts with Western biochemistry marks a distinctive feature of the dietary landscape in this region.</w:t>
      </w:r>
    </w:p>
    <w:bookmarkEnd w:id="21"/>
    <w:bookmarkStart w:id="22" w:name="the-health-landscape-of-china-beijing"/>
    <w:p>
      <w:pPr>
        <w:pStyle w:val="Heading2"/>
      </w:pPr>
      <w:r>
        <w:t xml:space="preserve">2. The Health Landscape of China Beijing</w:t>
      </w:r>
    </w:p>
    <w:p>
      <w:pPr>
        <w:pStyle w:val="FirstParagraph"/>
      </w:pPr>
      <w:r>
        <w:t xml:space="preserve">China Beijing faces a rapidly aging population alongside a growing middle class with disposable income. This demographic shift has led to significant changes in dietary patterns. Traditional diets, historically rich in vegetables, grains, and fermented foods but lower in processed sugars and saturated fats, are being replaced by convenience foods high in sodium, sugar, and unhealthy fats. The consequences of this transition are evident in the rising prevalence of type 2 diabetes, hypertension, cardiovascular diseases (CVD), and metabolic syndrome among residents of China Beijing.</w:t>
      </w:r>
    </w:p>
    <w:p>
      <w:pPr>
        <w:pStyle w:val="BodyText"/>
      </w:pPr>
      <w:r>
        <w:t xml:space="preserve">Furthermore, food safety remains a critical concern for citizens. High-profile incidents over the past decade have eroded public trust in certain segments of the food industry. Consequently, there is an urgent demand for professional guidance on selecting nutritious and safe foods. This vacuum has created a fertile ground for dietitians to step forward as trusted authorities who can interpret complex nutritional information and provide actionable advice.</w:t>
      </w:r>
    </w:p>
    <w:bookmarkEnd w:id="22"/>
    <w:bookmarkStart w:id="26" w:name="the-professional-role-of-the-dietitian"/>
    <w:p>
      <w:pPr>
        <w:pStyle w:val="Heading2"/>
      </w:pPr>
      <w:r>
        <w:t xml:space="preserve">3. The Professional Role of the Dietitian</w:t>
      </w:r>
    </w:p>
    <w:p>
      <w:pPr>
        <w:pStyle w:val="FirstParagraph"/>
      </w:pPr>
      <w:r>
        <w:t xml:space="preserve">In China Beijing, the dietitian operates at multiple levels: clinical, community, and policy. Clinically, registered dietitians in major hospitals are increasingly involved in medical nutrition therapy (MNT) for patients with chronic conditions. Unlike previous years where nutritional support was often secondary to pharmaceutical treatment, current protocols in top-tier hospitals in China Beijing emphasize MNT as a primary intervention for managing diabetes and renal diseases.</w:t>
      </w:r>
    </w:p>
    <w:bookmarkStart w:id="23" w:name="clinical-integration"/>
    <w:p>
      <w:pPr>
        <w:pStyle w:val="Heading3"/>
      </w:pPr>
      <w:r>
        <w:t xml:space="preserve">3.1 Clinical Integration</w:t>
      </w:r>
    </w:p>
    <w:p>
      <w:pPr>
        <w:pStyle w:val="FirstParagraph"/>
      </w:pPr>
      <w:r>
        <w:t xml:space="preserve">Dietitians are now integral members of multidisciplinary medical teams. They conduct nutritional assessments using advanced body composition analysis tools and tailor interventions based on individual metabolic profiles. In China Beijing, where family structures are changing, dietitians also engage with family caregivers to ensure adherence to dietary plans at home.</w:t>
      </w:r>
    </w:p>
    <w:bookmarkEnd w:id="23"/>
    <w:bookmarkStart w:id="24" w:name="community-outreach-and-education"/>
    <w:p>
      <w:pPr>
        <w:pStyle w:val="Heading3"/>
      </w:pPr>
      <w:r>
        <w:t xml:space="preserve">3.2 Community Outreach and Education</w:t>
      </w:r>
    </w:p>
    <w:p>
      <w:pPr>
        <w:pStyle w:val="FirstParagraph"/>
      </w:pPr>
      <w:r>
        <w:t xml:space="preserve">Beyond the hospital walls, dietitians in China Beijing are active in community health centers and schools. They lead workshops on label reading, portion control, and cooking healthy meals using locally available ingredients. Given the density of urban living in China Beijing, mobile applications and social media platforms are increasingly utilized by dietitians to reach younger demographics who rely heavily on digital information.</w:t>
      </w:r>
    </w:p>
    <w:bookmarkEnd w:id="24"/>
    <w:bookmarkStart w:id="25" w:name="policy-advocacy"/>
    <w:p>
      <w:pPr>
        <w:pStyle w:val="Heading3"/>
      </w:pPr>
      <w:r>
        <w:t xml:space="preserve">3.3 Policy Advocacy</w:t>
      </w:r>
    </w:p>
    <w:p>
      <w:pPr>
        <w:pStyle w:val="FirstParagraph"/>
      </w:pPr>
      <w:r>
        <w:t xml:space="preserve">Dietitians also contribute to municipal health policies in China Beijing. They advise local government bodies on the implementation of sugar taxes, marketing restrictions for unhealthy foods directed at children, and nutritional standards for school lunches. Their expertise ensures that policies are grounded in scientific evidence rather than political expediency.</w:t>
      </w:r>
    </w:p>
    <w:bookmarkEnd w:id="25"/>
    <w:bookmarkEnd w:id="26"/>
    <w:bookmarkStart w:id="27" w:name="bridging-tradition-and-modernity"/>
    <w:p>
      <w:pPr>
        <w:pStyle w:val="Heading2"/>
      </w:pPr>
      <w:r>
        <w:t xml:space="preserve">4. Bridging Tradition and Modernity</w:t>
      </w:r>
    </w:p>
    <w:p>
      <w:pPr>
        <w:pStyle w:val="FirstParagraph"/>
      </w:pPr>
      <w:r>
        <w:t xml:space="preserve">A unique aspect of practicing as a dietitian in China Beijing is the necessity to navigate the rich tapestry of Traditional Chinese Medicine (TCM). In TCM, food is categorized by its energetic properties (hot, cold, warm, cool) rather than solely by macronutrient content. While modern nutrition science relies on caloric balance and micronutrient density, effective dietitians in China Beijing often adopt a hybrid approach.</w:t>
      </w:r>
    </w:p>
    <w:p>
      <w:pPr>
        <w:pStyle w:val="BodyText"/>
      </w:pPr>
      <w:r>
        <w:t xml:space="preserve">For instance, when designing meal plans for elderly patients with arthritis or digestive issues in China Beijing, dietitians may combine anti-inflammatory nutrients identified by Western research with TCM principles of balancing "yin" and "yang." This culturally sensitive approach increases patient compliance and respects local beliefs. It demonstrates that the modern dietitian is not merely an importer of foreign dietary guidelines but a synthesizer of global knowledge adapted to local contexts.</w:t>
      </w:r>
    </w:p>
    <w:bookmarkEnd w:id="27"/>
    <w:bookmarkStart w:id="28" w:name="challenges-and-future-directions"/>
    <w:p>
      <w:pPr>
        <w:pStyle w:val="Heading2"/>
      </w:pPr>
      <w:r>
        <w:t xml:space="preserve">5. Challenges and Future Directions</w:t>
      </w:r>
    </w:p>
    <w:p>
      <w:pPr>
        <w:pStyle w:val="FirstParagraph"/>
      </w:pPr>
      <w:r>
        <w:t xml:space="preserve">Despite progress, challenges remain for dietitians in China Beijing. There is still a need for greater public recognition of the profession as distinct from casual "nutritionists" or online influencers who lack rigorous training. Regulatory frameworks are evolving, but standardization of credentials across different provinces can be inconsistent.</w:t>
      </w:r>
    </w:p>
    <w:p>
      <w:pPr>
        <w:pStyle w:val="BodyText"/>
      </w:pPr>
      <w:r>
        <w:t xml:space="preserve">Additionally, the fast-paced lifestyle in China Beijing contributes to erratic eating habits and high stress levels, which significantly impact metabolic health. Dietitians must develop new strategies to address "time poverty" among urban workers. This includes promoting quick-prep healthy meals and leveraging technology for remote monitoring of dietary adherence.</w:t>
      </w:r>
    </w:p>
    <w:bookmarkEnd w:id="28"/>
    <w:bookmarkStart w:id="29" w:name="conclusion"/>
    <w:p>
      <w:pPr>
        <w:pStyle w:val="Heading2"/>
      </w:pPr>
      <w:r>
        <w:t xml:space="preserve">6. Conclusion</w:t>
      </w:r>
    </w:p>
    <w:p>
      <w:pPr>
        <w:pStyle w:val="FirstParagraph"/>
      </w:pPr>
      <w:r>
        <w:t xml:space="preserve">The role of the dietitian in China Beijing is undergoing a profound transformation. As the city grapples with the health consequences of rapid modernization, dietitians are emerging as vital agents of change. By combining evidence-based nutritional science with an appreciation for traditional dietary wisdom, they are helping to reshape the health trajectory of millions.</w:t>
      </w:r>
    </w:p>
    <w:p>
      <w:pPr>
        <w:pStyle w:val="BodyText"/>
      </w:pPr>
      <w:r>
        <w:t xml:space="preserve">For international collaborators and researchers, understanding the specific dynamics of nutrition in China Beijing is essential. The experiences and innovations developed by dietitians in this region offer valuable lessons for other megacities facing similar transitions. Ultimately, empowering dietitians through education, regulation, and public trust will be key to achieving the health goals outlined in national strategies such as "Healthy China 2030."</w:t>
      </w:r>
    </w:p>
    <w:bookmarkEnd w:id="29"/>
    <w:bookmarkStart w:id="30" w:name="references"/>
    <w:p>
      <w:pPr>
        <w:pStyle w:val="Heading2"/>
      </w:pPr>
      <w:r>
        <w:t xml:space="preserve">References</w:t>
      </w:r>
    </w:p>
    <w:p>
      <w:pPr>
        <w:numPr>
          <w:ilvl w:val="0"/>
          <w:numId w:val="1001"/>
        </w:numPr>
        <w:pStyle w:val="Compact"/>
      </w:pPr>
      <w:r>
        <w:t xml:space="preserve">National Health Commission of the People's Republic of China. (2021). Dietary Guidelines for Chinese Residents.</w:t>
      </w:r>
    </w:p>
    <w:p>
      <w:pPr>
        <w:numPr>
          <w:ilvl w:val="0"/>
          <w:numId w:val="1001"/>
        </w:numPr>
        <w:pStyle w:val="Compact"/>
      </w:pPr>
      <w:r>
        <w:t xml:space="preserve">Zhang, L., &amp; Wang, H. (2019). "Urbanization and Nutritional Transition in Beijing." Journal of Public Health Nutrition.</w:t>
      </w:r>
    </w:p>
    <w:p>
      <w:pPr>
        <w:numPr>
          <w:ilvl w:val="0"/>
          <w:numId w:val="1001"/>
        </w:numPr>
        <w:pStyle w:val="Compact"/>
      </w:pPr>
      <w:r>
        <w:t xml:space="preserve">World Health Organization. (2020). Noncommunicable Diseases Country Profiles: China.</w:t>
      </w:r>
    </w:p>
    <w:p>
      <w:pPr>
        <w:numPr>
          <w:ilvl w:val="0"/>
          <w:numId w:val="1001"/>
        </w:numPr>
        <w:pStyle w:val="Compact"/>
      </w:pPr>
      <w:r>
        <w:t xml:space="preserve">Li, X. et al. (2022). "The Role of Registered Dietitians in Hospital Care in Major Chinese Cities." Clinical Nutrition Research.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China Beijing: Integrating Traditional Wisdom with Modern Nutritional Science</dc:title>
  <dc:creator/>
  <dc:language>en</dc:language>
  <cp:keywords/>
  <dcterms:created xsi:type="dcterms:W3CDTF">2026-07-29T04:08:37Z</dcterms:created>
  <dcterms:modified xsi:type="dcterms:W3CDTF">2026-07-29T04:08:37Z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