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India</w:t>
      </w:r>
      <w:r>
        <w:t xml:space="preserve"> </w:t>
      </w:r>
      <w:r>
        <w:t xml:space="preserve">Bangalore:</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Nutritional</w:t>
      </w:r>
      <w:r>
        <w:t xml:space="preserve"> </w:t>
      </w:r>
      <w:r>
        <w:t xml:space="preserve">Science</w:t>
      </w:r>
    </w:p>
    <w:bookmarkStart w:id="30" w:name="X69974375c888b3dd44fc5e34ef989f026164c83"/>
    <w:p>
      <w:pPr>
        <w:pStyle w:val="Heading1"/>
      </w:pPr>
      <w:r>
        <w:t xml:space="preserve">The Evolving Role of the Dietitian in India Bangalore: Bridging Tradition and Modern Nutritional Science</w:t>
      </w:r>
    </w:p>
    <w:p>
      <w:pPr>
        <w:pStyle w:val="FirstParagraph"/>
      </w:pPr>
      <w:r>
        <w:t xml:space="preserve">Presented at the International Conference on Public Health and Nutrition</w:t>
      </w:r>
      <w:r>
        <w:br/>
      </w:r>
      <w:r>
        <w:t xml:space="preserve">Bangalore, Karnataka, India</w:t>
      </w:r>
      <w:r>
        <w:br/>
      </w:r>
      <w:r>
        <w:br/>
      </w:r>
      <w:r>
        <w:t xml:space="preserve">Author Name Here</w:t>
      </w:r>
      <w:r>
        <w:br/>
      </w:r>
      <w:r>
        <w:t xml:space="preserve">Department of Clinical Nutrition and Dietetics</w:t>
      </w:r>
    </w:p>
    <w:p>
      <w:pPr>
        <w:pStyle w:val="BodyText"/>
      </w:pPr>
      <w:r>
        <w:rPr>
          <w:bCs/>
          <w:b/>
        </w:rPr>
        <w:t xml:space="preserve">Abstract:</w:t>
      </w:r>
      <w:r>
        <w:br/>
      </w:r>
      <w:r>
        <w:t xml:space="preserve">As Bangalore solidifies its position as the Silicon Valley of India, it faces a unique dual burden of disease: rising rates of lifestyle-related non-communicable diseases (NCDs) alongside persistent issues related to nutritional deficiencies. This conference paper explores the critical and expanding role of the Dietitian in India Bangalore. It examines how dietitians are navigating the complex intersection between traditional Indian dietary practices and modern, sedentary urban lifestyles. Through an analysis of current public health challenges, corporate wellness initiatives, and clinical settings in Bangalore, this paper argues for a more integrated approach to nutritional care that respects cultural heritage while implementing evidence-based interventions. The findings suggest that empowering dietitians as primary healthcare consultants is essential for the sustainable health future of the city.</w:t>
      </w:r>
    </w:p>
    <w:bookmarkStart w:id="20" w:name="introduction"/>
    <w:p>
      <w:pPr>
        <w:pStyle w:val="Heading2"/>
      </w:pPr>
      <w:r>
        <w:t xml:space="preserve">1. Introduction</w:t>
      </w:r>
    </w:p>
    <w:p>
      <w:pPr>
        <w:pStyle w:val="FirstParagraph"/>
      </w:pPr>
      <w:r>
        <w:t xml:space="preserve">Bangalore, known globally for its technological prowess and vibrant cultural tapestry, is undergoing a rapid demographic and lifestyle transition. Over the past two decades, the city has transformed from a quiet garden retreat into one of India's most populous metropolitan hubs. This urbanization has brought about significant changes in dietary patterns, physical activity levels, and stress management among its residents. While economic prosperity has increased access to diverse food groups, it has also contributed to a shift towards ultra-processed foods, reduced physical labor, and increased sedentary behavior.</w:t>
      </w:r>
    </w:p>
    <w:p>
      <w:pPr>
        <w:pStyle w:val="BodyText"/>
      </w:pPr>
      <w:r>
        <w:t xml:space="preserve">In this context the profession of the Dietitian in India Bangalore has become increasingly vital. No longer confined to hospital wards, dietitians are now emerging as key players in preventive healthcare, corporate wellness programs, sports performance optimization and mental health support. This paper aims to discuss the multifaceted role of dietitians in addressing these modern challenges while preserving the nutritional integrity of traditional Indian diets.</w:t>
      </w:r>
    </w:p>
    <w:bookmarkEnd w:id="20"/>
    <w:bookmarkStart w:id="21" w:name="the-nutritional-landscape-in-bangalore"/>
    <w:p>
      <w:pPr>
        <w:pStyle w:val="Heading2"/>
      </w:pPr>
      <w:r>
        <w:t xml:space="preserve">2. The Nutritional Landscape in Bangalore</w:t>
      </w:r>
    </w:p>
    <w:p>
      <w:pPr>
        <w:pStyle w:val="FirstParagraph"/>
      </w:pPr>
      <w:r>
        <w:t xml:space="preserve">The dietary landscape in Bangalore is characterized by a stark contrast between traditional and modern eating habits. Traditionally, South Indian diets are rich in fiber, fermented foods (such as idli and dosa), lentils, and vegetables, which are inherently nutritious. However the rapid influx of global fast-food chains and the convenience culture associated with IT-driven lifestyles have led to a decline in home-cooked meals.</w:t>
      </w:r>
    </w:p>
    <w:p>
      <w:pPr>
        <w:pStyle w:val="BodyText"/>
      </w:pPr>
      <w:r>
        <w:t xml:space="preserve">Studies indicate a rising prevalence of obesity, type 2 diabetes, hypertension and cardiovascular diseases among Bangalore’s population. These conditions are closely linked to poor dietary choices high in refined sugars saturated fats and sodium simultaneously low in essential micronutrients. This dual burden where malnutrition coexists with obesity requires nuanced interventions that go beyond simple caloric restriction.</w:t>
      </w:r>
    </w:p>
    <w:bookmarkEnd w:id="21"/>
    <w:bookmarkStart w:id="25" w:name="X70f53256676bd623966d41c97629dd3fb6d473f"/>
    <w:p>
      <w:pPr>
        <w:pStyle w:val="Heading2"/>
      </w:pPr>
      <w:r>
        <w:t xml:space="preserve">3. The Role of the Dietitian: Beyond Prescription</w:t>
      </w:r>
    </w:p>
    <w:p>
      <w:pPr>
        <w:pStyle w:val="FirstParagraph"/>
      </w:pPr>
      <w:r>
        <w:t xml:space="preserve">The modern Dietitian in India Bangalore serves as more than just a prescriber of meal plans. They act as educators, counselors and advocates for sustainable lifestyle changes. Their role can be categorized into three primary domains:</w:t>
      </w:r>
    </w:p>
    <w:bookmarkStart w:id="22" w:name="X7ab9f927bac734d04b3dbc94197cbbb9b899456"/>
    <w:p>
      <w:pPr>
        <w:pStyle w:val="Heading3"/>
      </w:pPr>
      <w:r>
        <w:t xml:space="preserve">3.1 Clinical Nutrition and Chronic Disease Management</w:t>
      </w:r>
    </w:p>
    <w:p>
      <w:pPr>
        <w:pStyle w:val="FirstParagraph"/>
      </w:pPr>
      <w:r>
        <w:t xml:space="preserve">In hospitals across Bangalore leading institutions like Manipal Hospital Fortis Healthcare and Apollo Hospitals have expanded their nutrition departments. Dietitians work closely with endocrinologists cardiologists and gastroenterologists to manage patients with diabetes renal failure liver disease and cancer. In Bangalore specifically the high prevalence of type 2 diabetes necessitates personalized medical nutrition therapy (MNT). Dietitians here utilize continuous glucose monitoring data and cultural food preferences to create adaptable meal plans that improve glycemic control without sacrificing taste or tradition.</w:t>
      </w:r>
    </w:p>
    <w:bookmarkEnd w:id="22"/>
    <w:bookmarkStart w:id="23" w:name="X7ecf2cfe64af264ffbc6e721aca435117d9df04"/>
    <w:p>
      <w:pPr>
        <w:pStyle w:val="Heading3"/>
      </w:pPr>
      <w:r>
        <w:t xml:space="preserve">3.2 Corporate Wellness and Preventive Healthcare</w:t>
      </w:r>
    </w:p>
    <w:p>
      <w:pPr>
        <w:pStyle w:val="FirstParagraph"/>
      </w:pPr>
      <w:r>
        <w:t xml:space="preserve">Bangalore is home to thousands of IT companies multinational corporations and startups. Recognizing the link between employee health productivity and healthcare costs many organizations have hired in-house dietitians. These professionals conduct health risk assessments organize nutrition workshops and provide one-on-one counseling to combat workplace stress eating disorders related burnout. The Dietitian in India Bangalore thus plays a crucial role in promoting holistic well-being within high-pressure work environments.</w:t>
      </w:r>
    </w:p>
    <w:bookmarkEnd w:id="23"/>
    <w:bookmarkStart w:id="24" w:name="X485c6cf2d4df16ebd7096a6d5462a29c495e016"/>
    <w:p>
      <w:pPr>
        <w:pStyle w:val="Heading3"/>
      </w:pPr>
      <w:r>
        <w:t xml:space="preserve">3.3 Public Health Advocacy and Community Outreach</w:t>
      </w:r>
    </w:p>
    <w:p>
      <w:pPr>
        <w:pStyle w:val="FirstParagraph"/>
      </w:pPr>
      <w:r>
        <w:t xml:space="preserve">Beyond clinical and corporate settings dietitians are engaging with community health programs they collaborate with government initiatives such as the National Health Mission to address malnutrition among children and pregnant women. In Bangalore’s peri-urban areas dietitians are instrumental in promoting nutrient-dense local foods thereby reducing dependency on expensive imported supplements.</w:t>
      </w:r>
    </w:p>
    <w:bookmarkEnd w:id="24"/>
    <w:bookmarkEnd w:id="25"/>
    <w:bookmarkStart w:id="26" w:name="bridging-tradition-and-modernity"/>
    <w:p>
      <w:pPr>
        <w:pStyle w:val="Heading2"/>
      </w:pPr>
      <w:r>
        <w:t xml:space="preserve">4. Bridging Tradition and Modernity</w:t>
      </w:r>
    </w:p>
    <w:p>
      <w:pPr>
        <w:pStyle w:val="FirstParagraph"/>
      </w:pPr>
      <w:r>
        <w:t xml:space="preserve">A unique challenge for the Dietitian in India Bangalore is navigating the cultural significance of food. Indian cuisine is deeply rooted in tradition with festivals family gatherings and religious practices often centered around specific foods. Therefore effective dietary counseling must be culturally sensitive.</w:t>
      </w:r>
    </w:p>
    <w:p>
      <w:pPr>
        <w:pStyle w:val="BodyText"/>
      </w:pPr>
      <w:r>
        <w:t xml:space="preserve">Dietitians are increasingly adopting a "food-first" approach that emphasizes modifying traditional recipes rather than replacing them entirely. For instance suggesting quinoa instead of white rice or using healthier cooking oils in sambar and rasam helps retain cultural identity while improving nutritional profiles. This approach fosters better compliance and long-term adherence to dietary changes among patients.</w:t>
      </w:r>
    </w:p>
    <w:bookmarkEnd w:id="26"/>
    <w:bookmarkStart w:id="27" w:name="challenges-and-future-directions"/>
    <w:p>
      <w:pPr>
        <w:pStyle w:val="Heading2"/>
      </w:pPr>
      <w:r>
        <w:t xml:space="preserve">5. Challenges and Future Directions</w:t>
      </w:r>
    </w:p>
    <w:p>
      <w:pPr>
        <w:pStyle w:val="FirstParagraph"/>
      </w:pPr>
      <w:r>
        <w:t xml:space="preserve">Despite the growing recognition of their value dietitians in Bangalore face several challenges including lack of standardized regulation limited insurance coverage for nutrition consultations and public misunderstanding about the scope of practice. Furthermore there is a shortage of qualified dietitian professionals relative to the population size.</w:t>
      </w:r>
    </w:p>
    <w:p>
      <w:pPr>
        <w:pStyle w:val="BodyText"/>
      </w:pPr>
      <w:r>
        <w:t xml:space="preserve">To address these issues this conference paper recommends:</w:t>
      </w:r>
    </w:p>
    <w:p>
      <w:pPr>
        <w:numPr>
          <w:ilvl w:val="0"/>
          <w:numId w:val="1001"/>
        </w:numPr>
        <w:pStyle w:val="Compact"/>
      </w:pPr>
      <w:r>
        <w:rPr>
          <w:bCs/>
          <w:b/>
        </w:rPr>
        <w:t xml:space="preserve">Policymaker Engagement:</w:t>
      </w:r>
      <w:r>
        <w:t xml:space="preserve"> </w:t>
      </w:r>
      <w:r>
        <w:t xml:space="preserve">Advocating for policy changes that recognize dietitians as essential healthcare providers eligible for insurance reimbursement.</w:t>
      </w:r>
    </w:p>
    <w:p>
      <w:pPr>
        <w:numPr>
          <w:ilvl w:val="0"/>
          <w:numId w:val="1001"/>
        </w:numPr>
        <w:pStyle w:val="Compact"/>
      </w:pPr>
      <w:r>
        <w:rPr>
          <w:bCs/>
          <w:b/>
        </w:rPr>
        <w:t xml:space="preserve">Digital Health Integration:</w:t>
      </w:r>
    </w:p>
    <w:p>
      <w:pPr>
        <w:numPr>
          <w:ilvl w:val="0"/>
          <w:numId w:val="1001"/>
        </w:numPr>
        <w:pStyle w:val="Compact"/>
      </w:pPr>
      <w:r>
        <w:rPr>
          <w:bCs/>
          <w:b/>
        </w:rPr>
        <w:t xml:space="preserve">Interdisciplinary Collaboration:</w:t>
      </w:r>
      <w:r>
        <w:t xml:space="preserve"> </w:t>
      </w:r>
      <w:r>
        <w:t xml:space="preserve">Strengthening ties between dietitians mental health professionals and fitness trainers to provide holistic care.</w:t>
      </w:r>
    </w:p>
    <w:bookmarkEnd w:id="27"/>
    <w:bookmarkStart w:id="28" w:name="conclusion"/>
    <w:p>
      <w:pPr>
        <w:pStyle w:val="Heading2"/>
      </w:pPr>
      <w:r>
        <w:t xml:space="preserve">6. Conclusion</w:t>
      </w:r>
    </w:p>
    <w:p>
      <w:pPr>
        <w:pStyle w:val="FirstParagraph"/>
      </w:pPr>
      <w:r>
        <w:t xml:space="preserve">In conclusion the role of the Dietitian in India Bangalore is evolving from a supportive clinical function to a central pillar of public health strategy. As Bangalore continues to grow economically and demographically the need for expert nutritional guidance will only increase. By bridging traditional wisdom with modern scientific knowledge dietitians can help mitigate the rising tide of lifestyle diseases while preserving the culinary heritage of Karnataka.</w:t>
      </w:r>
    </w:p>
    <w:p>
      <w:pPr>
        <w:pStyle w:val="BodyText"/>
      </w:pPr>
      <w:r>
        <w:t xml:space="preserve">The future health landscape of India Bangalore depends on empowering dietitians through better regulation education and integration into mainstream healthcare systems. It is imperative that stakeholders including government bodies private sector entities and academic institutions collaborate to elevate the status and impact of nutrition professionals. Only then can we ensure a healthier more productive population capable of sustaining the city’s remarkable growth.</w:t>
      </w:r>
    </w:p>
    <w:bookmarkEnd w:id="28"/>
    <w:bookmarkStart w:id="29" w:name="references"/>
    <w:p>
      <w:pPr>
        <w:pStyle w:val="Heading2"/>
      </w:pPr>
      <w:r>
        <w:t xml:space="preserve">7. References</w:t>
      </w:r>
    </w:p>
    <w:p>
      <w:pPr>
        <w:pStyle w:val="FirstParagraph"/>
      </w:pPr>
      <w:r>
        <w:rPr>
          <w:iCs/>
          <w:i/>
        </w:rPr>
        <w:t xml:space="preserve">(Note: References are illustrative for conference paper format)</w:t>
      </w:r>
    </w:p>
    <w:p>
      <w:pPr>
        <w:numPr>
          <w:ilvl w:val="0"/>
          <w:numId w:val="1002"/>
        </w:numPr>
        <w:pStyle w:val="Compact"/>
      </w:pPr>
      <w:r>
        <w:t xml:space="preserve">National Family Health Survey (NFHS-5). Government of India Ministry of Health and Family Welfare.</w:t>
      </w:r>
    </w:p>
    <w:p>
      <w:pPr>
        <w:numPr>
          <w:ilvl w:val="0"/>
          <w:numId w:val="1002"/>
        </w:numPr>
        <w:pStyle w:val="Compact"/>
      </w:pPr>
      <w:r>
        <w:t xml:space="preserve">Society of Indian Dietetic Associations (SIDA). Annual Reports on Dietary Practices in Urban India 2023.</w:t>
      </w:r>
    </w:p>
    <w:p>
      <w:pPr>
        <w:numPr>
          <w:ilvl w:val="0"/>
          <w:numId w:val="1002"/>
        </w:numPr>
        <w:pStyle w:val="Compact"/>
      </w:pPr>
      <w:r>
        <w:t xml:space="preserve">Rao S Kumar P. "Impact of Lifestyle Changes on Type 2 Diabetes Management in South Indian Populations." Journal of Clinical Nutrition Bangalore Vol. XX No YY 2024.</w:t>
      </w:r>
    </w:p>
    <w:p>
      <w:pPr>
        <w:numPr>
          <w:ilvl w:val="0"/>
          <w:numId w:val="1002"/>
        </w:numPr>
        <w:pStyle w:val="Compact"/>
      </w:pPr>
      <w:r>
        <w:t xml:space="preserve">World Health Organization (WHO). Noncommunicable Diseases Country Profiles India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India Bangalore: Bridging Tradition and Modern Nutritional Science</dc:title>
  <dc:creator/>
  <dc:language>en</dc:language>
  <cp:keywords/>
  <dcterms:created xsi:type="dcterms:W3CDTF">2026-07-29T10:39:52Z</dcterms:created>
  <dcterms:modified xsi:type="dcterms:W3CDTF">2026-07-29T10:39:52Z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