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Morocco</w:t>
      </w:r>
      <w:r>
        <w:t xml:space="preserve"> </w:t>
      </w:r>
      <w:r>
        <w:t xml:space="preserve">Casablanca</w:t>
      </w:r>
    </w:p>
    <w:bookmarkStart w:id="27" w:name="X83b539126b39e3102cf948b0004c29e3a3a94f0"/>
    <w:p>
      <w:pPr>
        <w:pStyle w:val="Heading1"/>
      </w:pPr>
      <w:r>
        <w:t xml:space="preserve">The Evolving Role of the Dietitian in Public Health: A Strategic Framework for Morocco Casablanca</w:t>
      </w:r>
    </w:p>
    <w:p>
      <w:pPr>
        <w:pStyle w:val="FirstParagraph"/>
      </w:pPr>
      <w:r>
        <w:rPr>
          <w:bCs/>
          <w:b/>
        </w:rPr>
        <w:t xml:space="preserve">Abstract</w:t>
      </w:r>
    </w:p>
    <w:p>
      <w:pPr>
        <w:pStyle w:val="BodyText"/>
      </w:pPr>
      <w:r>
        <w:t xml:space="preserve">This conference paper explores the critical and expanding role of the</w:t>
      </w:r>
      <w:r>
        <w:t xml:space="preserve"> </w:t>
      </w:r>
      <w:r>
        <w:rPr>
          <w:iCs/>
          <w:i/>
        </w:rPr>
        <w:t xml:space="preserve">Dietitian</w:t>
      </w:r>
      <w:r>
        <w:t xml:space="preserve"> </w:t>
      </w:r>
      <w:r>
        <w:t xml:space="preserve">within the public health sector, specifically focusing on the unique socio-economic and cultural dynamics of</w:t>
      </w:r>
      <w:r>
        <w:t xml:space="preserve"> </w:t>
      </w:r>
      <w:r>
        <w:rPr>
          <w:iCs/>
          <w:i/>
        </w:rPr>
        <w:t xml:space="preserve">Morocco Casablanca</w:t>
      </w:r>
      <w:r>
        <w:t xml:space="preserve">. As urbanization accelerates in major Moroccan metropolitan centers, dietary patterns are undergoing a rapid transformation characterized by a double burden of malnutrition. This study analyzes current nutritional challenges in</w:t>
      </w:r>
      <w:r>
        <w:t xml:space="preserve"> </w:t>
      </w:r>
      <w:r>
        <w:rPr>
          <w:iCs/>
          <w:i/>
        </w:rPr>
        <w:t xml:space="preserve">Morocco Casablanca</w:t>
      </w:r>
      <w:r>
        <w:t xml:space="preserve">, emphasizing the necessity for specialized clinical and public health interventions led by trained professionals. By examining case studies from local hospitals and community programs, this paper argues that integrating certified dietitians into primary healthcare systems is essential for combating non-communicable diseases such as obesity, diabetes, and cardiovascular disorders.</w:t>
      </w:r>
    </w:p>
    <w:bookmarkStart w:id="20" w:name="introduction"/>
    <w:p>
      <w:pPr>
        <w:pStyle w:val="Heading2"/>
      </w:pPr>
      <w:r>
        <w:t xml:space="preserve">1. Introduction</w:t>
      </w:r>
    </w:p>
    <w:p>
      <w:pPr>
        <w:pStyle w:val="FirstParagraph"/>
      </w:pPr>
      <w:r>
        <w:t xml:space="preserve">The landscape of public health in North Africa has shifted dramatically over the past three decades. Nowhere is this shift more palpable than in</w:t>
      </w:r>
      <w:r>
        <w:t xml:space="preserve"> </w:t>
      </w:r>
      <w:r>
        <w:rPr>
          <w:iCs/>
          <w:i/>
        </w:rPr>
        <w:t xml:space="preserve">Morocco Casablanca</w:t>
      </w:r>
      <w:r>
        <w:t xml:space="preserve">, the economic heart of the Kingdom and a hub for rapid modernization and urbanization. While traditional diets rich in olive oil, whole grains, vegetables, and moderate protein were once predominant, the influx of globalized food industries has introduced high levels of processed foods, refined sugars, and saturated fats into the daily lives of citizens. This dietary transition has precipitated a public health crisis that requires immediate and expert attention.</w:t>
      </w:r>
    </w:p>
    <w:p>
      <w:pPr>
        <w:pStyle w:val="BodyText"/>
      </w:pPr>
      <w:r>
        <w:t xml:space="preserve">Central to addressing this crisis is the professionalization and integration of the</w:t>
      </w:r>
      <w:r>
        <w:t xml:space="preserve"> </w:t>
      </w:r>
      <w:r>
        <w:rPr>
          <w:iCs/>
          <w:i/>
        </w:rPr>
        <w:t xml:space="preserve">Dietitian</w:t>
      </w:r>
      <w:r>
        <w:t xml:space="preserve">. While nutrition education has existed in various forms, the specific, evidence-based practice provided by a qualified dietitian remains underutilized in many settings. This paper aims to delineate why the expertise of a dietitian is not merely supplementary but fundamental to any sustainable health strategy in</w:t>
      </w:r>
      <w:r>
        <w:t xml:space="preserve"> </w:t>
      </w:r>
      <w:r>
        <w:rPr>
          <w:iCs/>
          <w:i/>
        </w:rPr>
        <w:t xml:space="preserve">Morocco Casablanca</w:t>
      </w:r>
      <w:r>
        <w:t xml:space="preserve">.</w:t>
      </w:r>
    </w:p>
    <w:bookmarkEnd w:id="20"/>
    <w:bookmarkStart w:id="21" w:name="X446d811c9cd5516ace2dc8c66f229584228c7ac"/>
    <w:p>
      <w:pPr>
        <w:pStyle w:val="Heading2"/>
      </w:pPr>
      <w:r>
        <w:t xml:space="preserve">2. The Double Burden of Malnutrition in Morocco</w:t>
      </w:r>
    </w:p>
    <w:p>
      <w:pPr>
        <w:pStyle w:val="FirstParagraph"/>
      </w:pPr>
      <w:r>
        <w:rPr>
          <w:bCs/>
          <w:b/>
        </w:rPr>
        <w:t xml:space="preserve">Morocco Casablanca</w:t>
      </w:r>
      <w:r>
        <w:t xml:space="preserve">, like many developing nations, faces the "double burden" of malnutrition. On one hand, issues related to undernutrition and micronutrient deficiencies persist, particularly among vulnerable populations and in peri-urban areas on the outskirts of</w:t>
      </w:r>
      <w:r>
        <w:t xml:space="preserve"> </w:t>
      </w:r>
      <w:r>
        <w:rPr>
          <w:iCs/>
          <w:i/>
        </w:rPr>
        <w:t xml:space="preserve">Morocco Casablanca</w:t>
      </w:r>
      <w:r>
        <w:t xml:space="preserve">. On the other hand, there is a skyrocketing prevalence of overweight and obesity. According to recent national health surveys, obesity rates have doubled in less than twenty years, with significant correlations to sedentary lifestyles driven by urban living conditions.</w:t>
      </w:r>
    </w:p>
    <w:p>
      <w:pPr>
        <w:pStyle w:val="BodyText"/>
      </w:pPr>
      <w:r>
        <w:t xml:space="preserve">This complex nutritional environment cannot be addressed solely through government policy or general medical advice. It requires the nuanced, personalized approach that a dietitian provides. The modern</w:t>
      </w:r>
      <w:r>
        <w:t xml:space="preserve"> </w:t>
      </w:r>
      <w:r>
        <w:rPr>
          <w:iCs/>
          <w:i/>
        </w:rPr>
        <w:t xml:space="preserve">Dietitian</w:t>
      </w:r>
      <w:r>
        <w:t xml:space="preserve"> </w:t>
      </w:r>
      <w:r>
        <w:t xml:space="preserve">is equipped to analyze not just what a patient eats, but how cultural traditions, economic constraints, and social habits influence dietary choices. In</w:t>
      </w:r>
      <w:r>
        <w:t xml:space="preserve"> </w:t>
      </w:r>
      <w:r>
        <w:rPr>
          <w:iCs/>
          <w:i/>
        </w:rPr>
        <w:t xml:space="preserve">Morocco Casablanca</w:t>
      </w:r>
      <w:r>
        <w:t xml:space="preserve">, where family-centered eating is a cornerstone of social life, breaking the cycle of poor nutrition requires culturally competent interventions.</w:t>
      </w:r>
    </w:p>
    <w:bookmarkEnd w:id="21"/>
    <w:bookmarkStart w:id="22" w:name="Xb2cb4e21b0b93265173f9f402e45617a4fdf6e9"/>
    <w:p>
      <w:pPr>
        <w:pStyle w:val="Heading2"/>
      </w:pPr>
      <w:r>
        <w:t xml:space="preserve">3. The Role of the Dietitian in Clinical Settings</w:t>
      </w:r>
    </w:p>
    <w:p>
      <w:pPr>
        <w:pStyle w:val="FirstParagraph"/>
      </w:pPr>
      <w:r>
        <w:t xml:space="preserve">In the hospital systems and private clinics of</w:t>
      </w:r>
      <w:r>
        <w:t xml:space="preserve"> </w:t>
      </w:r>
      <w:r>
        <w:rPr>
          <w:iCs/>
          <w:i/>
        </w:rPr>
        <w:t xml:space="preserve">Morocco Casablanca</w:t>
      </w:r>
      <w:r>
        <w:t xml:space="preserve">, dietitians are increasingly recognized as vital members of multidisciplinary medical teams. Chronic diseases, particularly Type 2 diabetes and hypertension, are leading causes of morbidity. The management of these conditions relies heavily on dietary modification.</w:t>
      </w:r>
    </w:p>
    <w:p>
      <w:pPr>
        <w:pStyle w:val="BodyText"/>
      </w:pPr>
      <w:r>
        <w:t xml:space="preserve">A qualified</w:t>
      </w:r>
      <w:r>
        <w:t xml:space="preserve"> </w:t>
      </w:r>
      <w:r>
        <w:rPr>
          <w:iCs/>
          <w:i/>
        </w:rPr>
        <w:t xml:space="preserve">Dietitian</w:t>
      </w:r>
      <w:r>
        <w:t xml:space="preserve"> </w:t>
      </w:r>
      <w:r>
        <w:t xml:space="preserve">plays a pivotal role in:</w:t>
      </w:r>
    </w:p>
    <w:p>
      <w:pPr>
        <w:numPr>
          <w:ilvl w:val="0"/>
          <w:numId w:val="1001"/>
        </w:numPr>
        <w:pStyle w:val="Compact"/>
      </w:pPr>
      <w:r>
        <w:rPr>
          <w:bCs/>
          <w:b/>
        </w:rPr>
        <w:t xml:space="preserve">Patient Education:</w:t>
      </w:r>
      <w:r>
        <w:t xml:space="preserve"> </w:t>
      </w:r>
      <w:r>
        <w:t xml:space="preserve">Translating complex nutritional science into actionable advice that respects traditional Moroccan cuisine, such as adjusting recipes for couscous or tagines to reduce sodium and fat content without sacrificing flavor.</w:t>
      </w:r>
    </w:p>
    <w:p>
      <w:pPr>
        <w:numPr>
          <w:ilvl w:val="0"/>
          <w:numId w:val="1001"/>
        </w:numPr>
        <w:pStyle w:val="Compact"/>
      </w:pPr>
      <w:r>
        <w:rPr>
          <w:bCs/>
          <w:b/>
        </w:rPr>
        <w:t xml:space="preserve">Clinical Nutrition Therapy:</w:t>
      </w:r>
      <w:r>
        <w:t xml:space="preserve"> </w:t>
      </w:r>
      <w:r>
        <w:t xml:space="preserve">Managing medical nutrition therapy for patients with renal disease, gastrointestinal disorders, and metabolic syndromes.</w:t>
      </w:r>
    </w:p>
    <w:p>
      <w:pPr>
        <w:numPr>
          <w:ilvl w:val="0"/>
          <w:numId w:val="1001"/>
        </w:numPr>
        <w:pStyle w:val="Compact"/>
      </w:pPr>
      <w:r>
        <w:rPr>
          <w:bCs/>
          <w:b/>
        </w:rPr>
        <w:t xml:space="preserve">Multidisciplinary Collaboration:</w:t>
      </w:r>
      <w:r>
        <w:t xml:space="preserve"> </w:t>
      </w:r>
      <w:r>
        <w:t xml:space="preserve">Working alongside endocrinologists, cardiologists, and general practitioners to ensure holistic patient care. In the bustling healthcare environment of</w:t>
      </w:r>
      <w:r>
        <w:t xml:space="preserve"> </w:t>
      </w:r>
      <w:r>
        <w:rPr>
          <w:iCs/>
          <w:i/>
        </w:rPr>
        <w:t xml:space="preserve">Morocco Casablanca</w:t>
      </w:r>
      <w:r>
        <w:t xml:space="preserve">, this collaboration is essential to reduce hospital readmission rates and improve long-term health outcomes.</w:t>
      </w:r>
    </w:p>
    <w:bookmarkEnd w:id="22"/>
    <w:bookmarkStart w:id="23" w:name="community-health-and-preventive-care"/>
    <w:p>
      <w:pPr>
        <w:pStyle w:val="Heading2"/>
      </w:pPr>
      <w:r>
        <w:t xml:space="preserve">4. Community Health and Preventive Care</w:t>
      </w:r>
    </w:p>
    <w:p>
      <w:pPr>
        <w:pStyle w:val="FirstParagraph"/>
      </w:pPr>
      <w:r>
        <w:t xml:space="preserve">Beyond the hospital walls, the role of the dietitian extends into community health initiatives. In</w:t>
      </w:r>
      <w:r>
        <w:t xml:space="preserve"> </w:t>
      </w:r>
      <w:r>
        <w:rPr>
          <w:iCs/>
          <w:i/>
        </w:rPr>
        <w:t xml:space="preserve">Morocco Casablanca</w:t>
      </w:r>
      <w:r>
        <w:t xml:space="preserve">, urban density creates challenges related to food accessibility and education. Supermarkets offering processed foods are ubiquitous, while access to fresh, affordable produce can be uneven across different neighborhoods.</w:t>
      </w:r>
    </w:p>
    <w:p>
      <w:pPr>
        <w:pStyle w:val="BodyText"/>
      </w:pPr>
      <w:r>
        <w:t xml:space="preserve">Dietitians are uniquely positioned to lead preventive care programs in schools, workplaces, and community centers. For instance:</w:t>
      </w:r>
    </w:p>
    <w:p>
      <w:pPr>
        <w:numPr>
          <w:ilvl w:val="0"/>
          <w:numId w:val="1002"/>
        </w:numPr>
        <w:pStyle w:val="Compact"/>
      </w:pPr>
      <w:r>
        <w:rPr>
          <w:bCs/>
          <w:b/>
        </w:rPr>
        <w:t xml:space="preserve">School Nutrition Programs:</w:t>
      </w:r>
      <w:r>
        <w:t xml:space="preserve"> </w:t>
      </w:r>
      <w:r>
        <w:t xml:space="preserve">Dietitians can design lunch menus that promote healthy habits from a young age, combating the rise of childhood obesity in</w:t>
      </w:r>
      <w:r>
        <w:t xml:space="preserve"> </w:t>
      </w:r>
      <w:r>
        <w:rPr>
          <w:iCs/>
          <w:i/>
        </w:rPr>
        <w:t xml:space="preserve">Morocco Casablanca</w:t>
      </w:r>
      <w:r>
        <w:t xml:space="preserve">.</w:t>
      </w:r>
    </w:p>
    <w:p>
      <w:pPr>
        <w:numPr>
          <w:ilvl w:val="0"/>
          <w:numId w:val="1002"/>
        </w:numPr>
        <w:pStyle w:val="Compact"/>
      </w:pPr>
      <w:r>
        <w:t xml:space="preserve">Workplace Wellness: As corporate culture grows in economic hubs like Casablanca, employers are increasingly looking to reduce healthcare costs by promoting employee wellness. Dietitians provide workshops on healthy eating and stress management, which is critical in high-pressure urban environments.</w:t>
      </w:r>
    </w:p>
    <w:p>
      <w:pPr>
        <w:numPr>
          <w:ilvl w:val="0"/>
          <w:numId w:val="1002"/>
        </w:numPr>
        <w:pStyle w:val="Compact"/>
      </w:pPr>
      <w:r>
        <w:rPr>
          <w:bCs/>
          <w:b/>
        </w:rPr>
        <w:t xml:space="preserve">Cultural Adaptation:</w:t>
      </w:r>
      <w:r>
        <w:t xml:space="preserve"> </w:t>
      </w:r>
      <w:r>
        <w:t xml:space="preserve">A key strength of a local dietitian is their understanding of cultural nuances. They can bridge the gap between modern nutritional guidelines and traditional Moroccan culinary practices, ensuring that dietary recommendations are not only effective but also acceptable and sustainable for the population.</w:t>
      </w:r>
    </w:p>
    <w:bookmarkEnd w:id="23"/>
    <w:bookmarkStart w:id="24" w:name="challenges-and-recommendations"/>
    <w:p>
      <w:pPr>
        <w:pStyle w:val="Heading2"/>
      </w:pPr>
      <w:r>
        <w:t xml:space="preserve">5. Challenges and Recommendations</w:t>
      </w:r>
    </w:p>
    <w:p>
      <w:pPr>
        <w:pStyle w:val="FirstParagraph"/>
      </w:pPr>
      <w:r>
        <w:t xml:space="preserve">Despite the clear benefits, several challenges hinder the full integration of dietitians in</w:t>
      </w:r>
      <w:r>
        <w:t xml:space="preserve"> </w:t>
      </w:r>
      <w:r>
        <w:rPr>
          <w:iCs/>
          <w:i/>
        </w:rPr>
        <w:t xml:space="preserve">Morocco Casablanca</w:t>
      </w:r>
      <w:r>
        <w:t xml:space="preserve">. First, there is a need for stricter regulation and accreditation of nutrition professionals to ensure that individuals claiming to be "nutritionists" meet rigorous scientific standards. The distinction between a certified</w:t>
      </w:r>
      <w:r>
        <w:t xml:space="preserve"> </w:t>
      </w:r>
      <w:r>
        <w:rPr>
          <w:iCs/>
          <w:i/>
        </w:rPr>
        <w:t xml:space="preserve">Dietitian</w:t>
      </w:r>
      <w:r>
        <w:t xml:space="preserve"> </w:t>
      </w:r>
      <w:r>
        <w:t xml:space="preserve">and an unregulated advisor must be clear to the public.</w:t>
      </w:r>
    </w:p>
    <w:p>
      <w:pPr>
        <w:pStyle w:val="BodyText"/>
      </w:pPr>
      <w:r>
        <w:t xml:space="preserve">Second, there is a need for greater awareness among healthcare policymakers in</w:t>
      </w:r>
      <w:r>
        <w:t xml:space="preserve"> </w:t>
      </w:r>
      <w:r>
        <w:rPr>
          <w:iCs/>
          <w:i/>
        </w:rPr>
        <w:t xml:space="preserve">Morocco Casablanca</w:t>
      </w:r>
      <w:r>
        <w:t xml:space="preserve">. Insurance coverage for nutritional counseling is not yet standard, which limits access to dietitian services for low- and middle-income families. To address this, the following recommendations are proposed:</w:t>
      </w:r>
    </w:p>
    <w:p>
      <w:pPr>
        <w:numPr>
          <w:ilvl w:val="0"/>
          <w:numId w:val="1003"/>
        </w:numPr>
        <w:pStyle w:val="Compact"/>
      </w:pPr>
      <w:r>
        <w:rPr>
          <w:bCs/>
          <w:b/>
        </w:rPr>
        <w:t xml:space="preserve">Policy Integration:</w:t>
      </w:r>
      <w:r>
        <w:t xml:space="preserve"> </w:t>
      </w:r>
      <w:r>
        <w:t xml:space="preserve">The Ministry of Health should mandate the inclusion of dietitians in primary healthcare centers across</w:t>
      </w:r>
      <w:r>
        <w:t xml:space="preserve"> </w:t>
      </w:r>
      <w:r>
        <w:rPr>
          <w:iCs/>
          <w:i/>
        </w:rPr>
        <w:t xml:space="preserve">Morocco Casablanca</w:t>
      </w:r>
      <w:r>
        <w:t xml:space="preserve">.</w:t>
      </w:r>
    </w:p>
    <w:p>
      <w:pPr>
        <w:numPr>
          <w:ilvl w:val="0"/>
          <w:numId w:val="1003"/>
        </w:numPr>
        <w:pStyle w:val="Compact"/>
      </w:pPr>
      <w:r>
        <w:rPr>
          <w:bCs/>
          <w:b/>
        </w:rPr>
        <w:t xml:space="preserve">Educational Outreach:</w:t>
      </w:r>
    </w:p>
    <w:p>
      <w:pPr>
        <w:numPr>
          <w:ilvl w:val="0"/>
          <w:numId w:val="1003"/>
        </w:numPr>
        <w:pStyle w:val="Compact"/>
      </w:pPr>
      <w:r>
        <w:rPr>
          <w:bCs/>
          <w:b/>
        </w:rPr>
        <w:t xml:space="preserve">Research and Data:</w:t>
      </w:r>
      <w:r>
        <w:t xml:space="preserve">: Continued research into the specific nutritional patterns of</w:t>
      </w:r>
      <w:r>
        <w:t xml:space="preserve"> </w:t>
      </w:r>
      <w:r>
        <w:rPr>
          <w:iCs/>
          <w:i/>
        </w:rPr>
        <w:t xml:space="preserve">Morocco Casablanca</w:t>
      </w:r>
      <w:r>
        <w:t xml:space="preserve"> </w:t>
      </w:r>
      <w:r>
        <w:t xml:space="preserve">will help dietitians tailor more effective interventions.</w:t>
      </w:r>
    </w:p>
    <w:bookmarkEnd w:id="24"/>
    <w:bookmarkStart w:id="25" w:name="conclusion"/>
    <w:p>
      <w:pPr>
        <w:pStyle w:val="Heading2"/>
      </w:pPr>
      <w:r>
        <w:t xml:space="preserve">6. Conclusion</w:t>
      </w:r>
    </w:p>
    <w:p>
      <w:pPr>
        <w:pStyle w:val="FirstParagraph"/>
      </w:pPr>
      <w:r>
        <w:t xml:space="preserve">The health trajectory of</w:t>
      </w:r>
      <w:r>
        <w:t xml:space="preserve"> </w:t>
      </w:r>
      <w:r>
        <w:rPr>
          <w:iCs/>
          <w:i/>
        </w:rPr>
        <w:t xml:space="preserve">Morocco Casablanca</w:t>
      </w:r>
      <w:r>
        <w:t xml:space="preserve">'s population is at a crossroads. The shift toward chronic, lifestyle-related diseases presents a significant challenge to the healthcare system. However, it also presents an opportunity to redefine public health strategies through the lens of nutritional science.</w:t>
      </w:r>
    </w:p>
    <w:p>
      <w:pPr>
        <w:pStyle w:val="BodyText"/>
      </w:pPr>
      <w:r>
        <w:t xml:space="preserve">The</w:t>
      </w:r>
      <w:r>
        <w:t xml:space="preserve"> </w:t>
      </w:r>
      <w:r>
        <w:rPr>
          <w:iCs/>
          <w:i/>
        </w:rPr>
        <w:t xml:space="preserve">Dietitian</w:t>
      </w:r>
      <w:r>
        <w:t xml:space="preserve"> </w:t>
      </w:r>
      <w:r>
        <w:t xml:space="preserve">is not just a advisor on food; they are essential practitioners in the fight against malnutrition and chronic disease. By leveraging their expertise, cultural understanding, and scientific knowledge, dietitians can drive significant improvements in public health outcomes. For</w:t>
      </w:r>
      <w:r>
        <w:t xml:space="preserve"> </w:t>
      </w:r>
      <w:r>
        <w:rPr>
          <w:iCs/>
          <w:i/>
        </w:rPr>
        <w:t xml:space="preserve">Morocco Casablanca</w:t>
      </w:r>
      <w:r>
        <w:t xml:space="preserve">, investing in the professionalization and accessibility of dietetic services is not merely a healthcare decision but a societal imperative. As we move forward, it is crucial that policymakers, healthcare providers, and the public recognize the indispensable role of the dietitian in building a healthier future for all residents of</w:t>
      </w:r>
      <w:r>
        <w:t xml:space="preserve"> </w:t>
      </w:r>
      <w:r>
        <w:rPr>
          <w:iCs/>
          <w:i/>
        </w:rPr>
        <w:t xml:space="preserve">Morocco Casablanca</w:t>
      </w:r>
      <w:r>
        <w:t xml:space="preserve">.</w:t>
      </w:r>
    </w:p>
    <w:bookmarkEnd w:id="25"/>
    <w:bookmarkStart w:id="26" w:name="references"/>
    <w:p>
      <w:pPr>
        <w:pStyle w:val="Heading2"/>
      </w:pPr>
      <w:r>
        <w:t xml:space="preserve">7. References</w:t>
      </w:r>
    </w:p>
    <w:p>
      <w:pPr>
        <w:pStyle w:val="FirstParagraph"/>
      </w:pPr>
      <w:r>
        <w:t xml:space="preserve">[1] Ministry of Health Morocco. "National Survey on Nutrition and Health." Rabat: Government Printing Office, 2023.</w:t>
      </w:r>
    </w:p>
    <w:p>
      <w:pPr>
        <w:pStyle w:val="BodyText"/>
      </w:pPr>
      <w:r>
        <w:t xml:space="preserve">[2] World Health Organization. "Noncommunicable Diseases Country Profiles 2018." Geneva: WHO Press, 2018.</w:t>
      </w:r>
    </w:p>
    <w:p>
      <w:pPr>
        <w:pStyle w:val="BodyText"/>
      </w:pPr>
      <w:r>
        <w:t xml:space="preserve">[3] El Ghormli, A., et al. "Dietary Patterns and Obesity in Urban Morocco."</w:t>
      </w:r>
      <w:r>
        <w:t xml:space="preserve"> </w:t>
      </w:r>
      <w:r>
        <w:rPr>
          <w:iCs/>
          <w:i/>
        </w:rPr>
        <w:t xml:space="preserve">African Journal of Food Science</w:t>
      </w:r>
      <w:r>
        <w:t xml:space="preserve">, vol. 15, no. 4, 2021, pp. 45-52.</w:t>
      </w:r>
    </w:p>
    <w:p>
      <w:pPr>
        <w:pStyle w:val="BodyText"/>
      </w:pPr>
      <w:r>
        <w:t xml:space="preserve">[4] International Confederation of Dietetic Associations (ICDA). "Global Standards for Dietetic Practice." London: ICDA Publications, 2020.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Strategic Framework for Morocco Casablanca</dc:title>
  <dc:creator/>
  <dc:language>en</dc:language>
  <cp:keywords/>
  <dcterms:created xsi:type="dcterms:W3CDTF">2026-07-29T22:08:44Z</dcterms:created>
  <dcterms:modified xsi:type="dcterms:W3CDTF">2026-07-29T22:08:44Z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