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Advancing</w:t>
      </w:r>
      <w:r>
        <w:t xml:space="preserve"> </w:t>
      </w:r>
      <w:r>
        <w:t xml:space="preserve">Qatar</w:t>
      </w:r>
      <w:r>
        <w:t xml:space="preserve"> </w:t>
      </w:r>
      <w:r>
        <w:t xml:space="preserve">Doha’s</w:t>
      </w:r>
      <w:r>
        <w:t xml:space="preserve"> </w:t>
      </w:r>
      <w:r>
        <w:t xml:space="preserve">Public</w:t>
      </w:r>
      <w:r>
        <w:t xml:space="preserve"> </w:t>
      </w:r>
      <w:r>
        <w:t xml:space="preserve">Health</w:t>
      </w:r>
      <w:r>
        <w:t xml:space="preserve"> </w:t>
      </w:r>
      <w:r>
        <w:t xml:space="preserve">Agenda</w:t>
      </w:r>
    </w:p>
    <w:bookmarkStart w:id="22" w:name="Xca67e82d46a2d7795655fc631bae9be8e6ac7d9"/>
    <w:p>
      <w:pPr>
        <w:pStyle w:val="Heading1"/>
      </w:pPr>
      <w:r>
        <w:t xml:space="preserve">The Strategic Role of the Dietitian in Advancing Qatar Doha’s Public Health Agenda</w:t>
      </w:r>
    </w:p>
    <w:p>
      <w:pPr>
        <w:pStyle w:val="FirstParagraph"/>
      </w:pPr>
      <w:r>
        <w:rPr>
          <w:bCs/>
          <w:b/>
        </w:rPr>
        <w:t xml:space="preserve">A Conference Paper Presented at the International Summit on Healthcare Innovations</w:t>
      </w:r>
    </w:p>
    <w:bookmarkStart w:id="21" w:name="X18787fdb89509745bc31b9008bd6fae1455d3ff"/>
    <w:p>
      <w:pPr>
        <w:pStyle w:val="Heading2"/>
      </w:pPr>
      <w:r>
        <w:rPr>
          <w:iCs/>
          <w:i/>
        </w:rPr>
        <w:t xml:space="preserve">Acknowledging the Vision of Qatar National Vision 2030 through Nutritional Excellence in Qatar Doha</w:t>
      </w:r>
    </w:p>
    <w:bookmarkStart w:id="20" w:name="abstract"/>
    <w:p>
      <w:pPr>
        <w:pStyle w:val="Heading3"/>
      </w:pPr>
      <w:r>
        <w:t xml:space="preserve">Abstract</w:t>
      </w:r>
    </w:p>
    <w:p>
      <w:pPr>
        <w:pStyle w:val="FirstParagraph"/>
      </w:pPr>
      <w:r>
        <w:t xml:space="preserve">The transition toward a knowledge-based economy and a healthier society is the cornerstone of the Qatar National Vision 2030. Within this ambitious framework, the role of specialized healthcare professionals has never been more critical. This paper explores the pivotal function of the Dietitian in addressing rising rates of non-communicable diseases (NCDs) within Qatar Doha. By analyzing current dietary trends, cultural nuances, and policy initiatives, we argue that integrating advanced nutritional counseling into primary care systems is essential for sustainable health outcomes. The document highlights specific strategies for Dietitians operating in Qatar Doha to effectively navigate local food cultures while promoting evidence-based lifestyle changes.</w:t>
      </w:r>
    </w:p>
    <w:bookmarkEnd w:id="20"/>
    <w:p>
      <w:pPr>
        <w:pStyle w:val="BodyText"/>
      </w:pPr>
      <w:r>
        <w:rPr>
          <w:bCs/>
          <w:b/>
        </w:rPr>
        <w:t xml:space="preserve">1. Introduction</w:t>
      </w:r>
    </w:p>
    <w:p>
      <w:pPr>
        <w:pStyle w:val="BodyText"/>
      </w:pPr>
      <w:r>
        <w:t xml:space="preserve">The urban landscape of Qatar Doha has undergone rapid transformation over the past two decades. While this development has brought economic prosperity and infrastructure excellence, it has also precipitated significant public health challenges, particularly regarding metabolic health and lifestyle-related disorders. As the capital city continues to expand its healthcare sector, there is an urgent need to shift from a reactive treatment model to a proactive preventive care system. Central to this paradigm shift is the professional expertise of the Dietitian.</w:t>
      </w:r>
    </w:p>
    <w:p>
      <w:pPr>
        <w:pStyle w:val="BodyText"/>
      </w:pPr>
      <w:r>
        <w:t xml:space="preserve">In Qatar Doha, where sedentary lifestyles and high consumption of processed foods have contributed to elevated rates of obesity, type 2 diabetes, and cardiovascular diseases among both Qatari nationals and expatriate residents, the Dietitian serves not merely as a food planner but as a critical agent of public health intervention. This paper examines the multifaceted responsibilities of the Dietitian within this unique cultural and geographic context.</w:t>
      </w:r>
    </w:p>
    <w:p>
      <w:pPr>
        <w:pStyle w:val="BodyText"/>
      </w:pPr>
      <w:r>
        <w:rPr>
          <w:bCs/>
          <w:b/>
        </w:rPr>
        <w:t xml:space="preserve">2. The Epidemiological Context in Qatar Doha</w:t>
      </w:r>
    </w:p>
    <w:p>
      <w:pPr>
        <w:pStyle w:val="BodyText"/>
      </w:pPr>
      <w:r>
        <w:t xml:space="preserve">The health profile of Qatar Doha presents distinct challenges that require tailored nutritional strategies. According to recent data from the Hamad Medical Corporation and local academic institutions, the prevalence of diabetes remains significantly higher than global averages. Furthermore, childhood obesity has emerged as a pressing concern among schools in Qatar Doha.</w:t>
      </w:r>
    </w:p>
    <w:p>
      <w:pPr>
        <w:pStyle w:val="BodyText"/>
      </w:pPr>
      <w:r>
        <w:t xml:space="preserve">The modernization of food systems in Qatar Doha has introduced a paradox: while access to diverse international cuisines is abundant, traditional dietary patterns—once centered around whole grains, lean meats, and vegetables—are often replaced by high-sugar and high-fat alternatives. The role of the Dietitian here is to bridge the gap between nutritional science and daily habit formation. Unlike general health advice, clinical nutrition provided by a qualified Dietitian involves personalized assessments that consider genetic predispositions common in the region as well as environmental factors specific to urban living in Qatar Doha.</w:t>
      </w:r>
    </w:p>
    <w:p>
      <w:pPr>
        <w:pStyle w:val="BodyText"/>
      </w:pPr>
      <w:r>
        <w:rPr>
          <w:bCs/>
          <w:b/>
        </w:rPr>
        <w:t xml:space="preserve">3. Cultural Competence and Dietary Integration</w:t>
      </w:r>
    </w:p>
    <w:p>
      <w:pPr>
        <w:pStyle w:val="BodyText"/>
      </w:pPr>
      <w:r>
        <w:t xml:space="preserve">A critical aspect of the Dietitian’s practice in Qatar Doha is cultural competence. The local diet is deeply rooted in tradition, particularly during religious observances such as Ramadan, where eating patterns are significantly altered by fasting and communal iftar meals. A Dietitian operating in this environment must possess a deep understanding of these traditions to offer advice that respects cultural norms while ensuring nutritional adequacy.</w:t>
      </w:r>
    </w:p>
    <w:p>
      <w:pPr>
        <w:pStyle w:val="BodyText"/>
      </w:pPr>
      <w:r>
        <w:t xml:space="preserve">For instance, the traditional Qatari diet includes dishes rich in carbohydrates and fats, such as machboos or harees. Rather than advocating for the complete abandonment of these staples, an effective Dietitian works with patients to modify portion sizes, adjust cooking methods (e.g., reducing oil usage), and balance meals with appropriate fiber sources. This approach ensures that nutritional interventions are sustainable and culturally acceptable.</w:t>
      </w:r>
    </w:p>
    <w:p>
      <w:pPr>
        <w:pStyle w:val="BodyText"/>
      </w:pPr>
      <w:r>
        <w:t xml:space="preserve">Moreover, Qatar Doha is home to a vast expatriate population representing over 80% of the total population. This diversity introduces a wide array of dietary requirements, religious restrictions (Halal, Kosher), and personal preferences. The Dietitian must therefore be adept at providing culturally responsive care that addresses the nutritional needs of South Asian, Arab, Western, and other demographic groups residing in Qatar Doha.</w:t>
      </w:r>
    </w:p>
    <w:p>
      <w:pPr>
        <w:pStyle w:val="BodyText"/>
      </w:pPr>
      <w:r>
        <w:rPr>
          <w:bCs/>
          <w:b/>
        </w:rPr>
        <w:t xml:space="preserve">4. Policy Implementation and Interdisciplinary Collaboration</w:t>
      </w:r>
    </w:p>
    <w:p>
      <w:pPr>
        <w:pStyle w:val="BodyText"/>
      </w:pPr>
      <w:r>
        <w:t xml:space="preserve">The Ministry of Public Health in Qatar has placed significant emphasis on prevention through its National Nutrition Strategy. However, policy implementation relies heavily on the frontline execution by healthcare providers, specifically Dietitians. In Qatar Doha’s hospitals and primary health centers, Dietitians are increasingly being integrated into multidisciplinary teams.</w:t>
      </w:r>
    </w:p>
    <w:p>
      <w:pPr>
        <w:pStyle w:val="BodyText"/>
      </w:pPr>
      <w:r>
        <w:t xml:space="preserve">This collaboration is vital for managing complex conditions such as obesity and metabolic syndrome. For example, when a patient in Qatar Doha is diagnosed with pre-diabetes, the intervention should not stop at medication. It must include immediate referral to a Dietitian who can design a long-term management plan. Studies have shown that early nutritional intervention by specialists can reduce hospital readmission rates and lower the overall burden on the healthcare system in Qatar Doha.</w:t>
      </w:r>
    </w:p>
    <w:p>
      <w:pPr>
        <w:pStyle w:val="BodyText"/>
      </w:pPr>
      <w:r>
        <w:t xml:space="preserve">Furthermore, Dietitians play a regulatory role in public health campaigns. They contribute to school meal programs across Qatar Doha, ensuring that educational institutions provide balanced nutrition that supports cognitive development and physical health. By working closely with educators and parents, Dietitians help create an environment where healthy eating is normalized rather than treated as a medical exception.</w:t>
      </w:r>
    </w:p>
    <w:p>
      <w:pPr>
        <w:pStyle w:val="BodyText"/>
      </w:pPr>
      <w:r>
        <w:rPr>
          <w:bCs/>
          <w:b/>
        </w:rPr>
        <w:t xml:space="preserve">5. Challenges and Future Directions</w:t>
      </w:r>
    </w:p>
    <w:p>
      <w:pPr>
        <w:pStyle w:val="BodyText"/>
      </w:pPr>
      <w:r>
        <w:t xml:space="preserve">Despite the progress made, several challenges remain for Dietitians in Qatar Doha. One significant hurdle is the lack of widespread awareness regarding the value of preventive nutrition. Many individuals still view dietary counseling as a luxury rather than a necessity. Therefore, part of the Dietitian’s role involves public education and advocacy.</w:t>
      </w:r>
    </w:p>
    <w:p>
      <w:pPr>
        <w:pStyle w:val="BodyText"/>
      </w:pPr>
      <w:r>
        <w:t xml:space="preserve">Additionally, there is a need for more localized research on nutritional genomics within specific populations in Qatar Doha to further personalize care. Future initiatives should focus on expanding the scope of practice for Dietitians, allowing them greater autonomy in community health settings. Digital health solutions also present an opportunity; tele-nutrition platforms can help reach remote areas and busy professionals in Qatar Doha, ensuring that expert dietary advice is accessible regardless of location.</w:t>
      </w:r>
    </w:p>
    <w:p>
      <w:pPr>
        <w:pStyle w:val="BodyText"/>
      </w:pPr>
      <w:r>
        <w:rPr>
          <w:bCs/>
          <w:b/>
        </w:rPr>
        <w:t xml:space="preserve">6. Conclusion</w:t>
      </w:r>
    </w:p>
    <w:p>
      <w:pPr>
        <w:pStyle w:val="BodyText"/>
      </w:pPr>
      <w:r>
        <w:t xml:space="preserve">In conclusion, the Dietitian stands at the forefront of the health transformation underway in Qatar Doha. By leveraging scientific evidence, respecting cultural heritage, and collaborating with healthcare policymakers, Dietitians are essential partners in achieving the goals of Qatar National Vision 2030. The promotion of a healthier population through proper nutrition is not just a clinical obligation but a national priority.</w:t>
      </w:r>
    </w:p>
    <w:p>
      <w:pPr>
        <w:pStyle w:val="BodyText"/>
      </w:pPr>
      <w:r>
        <w:t xml:space="preserve">As Qatar Doha continues to develop its status as a global hub for education and healthcare, investing in the training, recognition, and expansion of Dietitian services will yield substantial long-term benefits. It is imperative that stakeholders within the healthcare sector in Qatar Doha continue to support initiatives that empower Dietitians to lead public health reforms. Only through such dedicated effort can we ensure a sustainable and healthy future for all residents of Qatar Doha.</w:t>
      </w:r>
    </w:p>
    <w:p>
      <w:pPr>
        <w:pStyle w:val="BodyText"/>
      </w:pPr>
      <w:r>
        <w:rPr>
          <w:bCs/>
          <w:b/>
        </w:rPr>
        <w:t xml:space="preserve">References</w:t>
      </w:r>
    </w:p>
    <w:p>
      <w:pPr>
        <w:numPr>
          <w:ilvl w:val="0"/>
          <w:numId w:val="1001"/>
        </w:numPr>
        <w:pStyle w:val="Compact"/>
      </w:pPr>
      <w:r>
        <w:t xml:space="preserve">Khalifa, S., et al. (2021). "Non-Communicable Diseases in Qatar: A Review of the Epidemiology and Risk Factors."</w:t>
      </w:r>
      <w:r>
        <w:t xml:space="preserve"> </w:t>
      </w:r>
      <w:r>
        <w:rPr>
          <w:iCs/>
          <w:i/>
        </w:rPr>
        <w:t xml:space="preserve">Gulf Medical Journal</w:t>
      </w:r>
      <w:r>
        <w:t xml:space="preserve">.</w:t>
      </w:r>
    </w:p>
    <w:p>
      <w:pPr>
        <w:numPr>
          <w:ilvl w:val="0"/>
          <w:numId w:val="1001"/>
        </w:numPr>
        <w:pStyle w:val="Compact"/>
      </w:pPr>
      <w:r>
        <w:t xml:space="preserve">Ministry of Public Health, State of Qatar. (2019). "National Nutrition Strategy 2034."</w:t>
      </w:r>
    </w:p>
    <w:p>
      <w:pPr>
        <w:numPr>
          <w:ilvl w:val="0"/>
          <w:numId w:val="1001"/>
        </w:numPr>
        <w:pStyle w:val="Compact"/>
      </w:pPr>
      <w:r>
        <w:t xml:space="preserve">Sial, N. J., et al. (2015). "Knowledge and Practice on Healthy Eating Among University Students in Qatar."</w:t>
      </w:r>
      <w:r>
        <w:t xml:space="preserve"> </w:t>
      </w:r>
      <w:r>
        <w:rPr>
          <w:iCs/>
          <w:i/>
        </w:rPr>
        <w:t xml:space="preserve">Tropical Medicine &amp; International Health</w:t>
      </w:r>
      <w:r>
        <w:t xml:space="preserve">.</w:t>
      </w:r>
    </w:p>
    <w:p>
      <w:pPr>
        <w:numPr>
          <w:ilvl w:val="0"/>
          <w:numId w:val="1001"/>
        </w:numPr>
        <w:pStyle w:val="Compact"/>
      </w:pPr>
      <w:r>
        <w:t xml:space="preserve">Qatar Foundation for Education, Science and Community Development. (2018). "Report on School Health and Nutrition Programs."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Advancing Qatar Doha’s Public Health Agenda</dc:title>
  <dc:creator/>
  <dc:language>en</dc:language>
  <cp:keywords/>
  <dcterms:created xsi:type="dcterms:W3CDTF">2026-07-29T12:23:17Z</dcterms:created>
  <dcterms:modified xsi:type="dcterms:W3CDTF">2026-07-29T12:23:17Z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