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30" w:name="X8b47032ed30e56ca2ea3ef6b9637c0fea6f378e"/>
    <w:p>
      <w:pPr>
        <w:pStyle w:val="Heading1"/>
      </w:pPr>
      <w:r>
        <w:t xml:space="preserve">The Evolving Role of the Dietitian in Public Health Nutrition</w:t>
      </w:r>
      <w:r>
        <w:br/>
      </w:r>
      <w:r>
        <w:t xml:space="preserve">Addressing the Double Burden of Malnutrition in Thailand Bangkok</w:t>
      </w:r>
    </w:p>
    <w:p>
      <w:pPr>
        <w:pStyle w:val="FirstParagraph"/>
      </w:pPr>
      <w:r>
        <w:rPr>
          <w:bCs/>
          <w:b/>
        </w:rPr>
        <w:t xml:space="preserve">Author:</w:t>
      </w:r>
      <w:r>
        <w:t xml:space="preserve"> </w:t>
      </w:r>
      <w:r>
        <w:t xml:space="preserve">Dr. Arthit Srisai</w:t>
      </w:r>
      <w:r>
        <w:br/>
      </w:r>
      <w:r>
        <w:rPr>
          <w:iCs/>
          <w:i/>
        </w:rPr>
        <w:t xml:space="preserve">Degree of Doctorate in Clinical Nutrition, Faculty of Associated Medical Sciences,</w:t>
      </w:r>
      <w:r>
        <w:br/>
      </w:r>
      <w:r>
        <w:rPr>
          <w:iCs/>
          <w:i/>
        </w:rPr>
        <w:t xml:space="preserve">Naresuan University</w:t>
      </w:r>
    </w:p>
    <w:bookmarkStart w:id="20" w:name="abstract"/>
    <w:p>
      <w:pPr>
        <w:pStyle w:val="Heading2"/>
      </w:pPr>
      <w:r>
        <w:t xml:space="preserve">Abstract</w:t>
      </w:r>
    </w:p>
    <w:p>
      <w:pPr>
        <w:pStyle w:val="FirstParagraph"/>
      </w:pPr>
      <w:r>
        <w:t xml:space="preserve">This paper examines the critical and expanding role of the professional Dietitian within the healthcare infrastructure of Thailand Bangkok. As Thailand Bangkok rapidly urbanizes, it faces a "double burden" of malnutrition, characterized by persistent undernutrition in rural peripheries and an epidemic of non-communicable diseases (NCDs) driven by poor dietary habits in the urban core. This study analyzes how licensed Dietitians are transitioning from traditional clinical settings to community-based public health interventions. By leveraging evidence-based nutritional science, Dietitians in Thailand Bangkok are essential in combating lifestyle-related disorders such as diabetes mellitus and obesity. The paper concludes with recommendations for strengthening regulatory frameworks and integrating dietetic services more deeply into primary healthcare networks.</w:t>
      </w:r>
    </w:p>
    <w:bookmarkEnd w:id="20"/>
    <w:bookmarkStart w:id="21" w:name="introduction"/>
    <w:p>
      <w:pPr>
        <w:pStyle w:val="Heading2"/>
      </w:pPr>
      <w:r>
        <w:t xml:space="preserve">1. Introduction</w:t>
      </w:r>
    </w:p>
    <w:p>
      <w:pPr>
        <w:pStyle w:val="FirstParagraph"/>
      </w:pPr>
      <w:r>
        <w:t xml:space="preserve">The landscape of public health in Southeast Asia is undergoing a dramatic transformation, nowhere more evident than in the bustling metropolis of Thailand Bangkok. Once primarily concerned with infectious diseases and acute malnutrition, the healthcare challenges facing Thailand Bangkok today are predominantly chronic and lifestyle-related. According to recent data from the Ministry of Public Health, non-communicable diseases (NCDs) account for over 70% of all deaths in the country, with cardiovascular disease and type 2 diabetes leading the statistics. Central to addressing this crisis is the profession of Dietetics.</w:t>
      </w:r>
    </w:p>
    <w:p>
      <w:pPr>
        <w:pStyle w:val="BodyText"/>
      </w:pPr>
      <w:r>
        <w:t xml:space="preserve">A Dietitian is a specialized healthcare professional who provides practical advice on dietary and nutritional aspects within both clinical and public health settings for prevention and treatment. In Thailand Bangkok, where culinary culture is rich yet increasingly influenced by processed foods and high sugar consumption, the expertise of a Dietitian has never been more pertinent. This paper argues that the integration of qualified Dietitians into mainstream healthcare policies in Thailand Bangkok is not merely beneficial but essential for sustainable public health outcomes.</w:t>
      </w:r>
    </w:p>
    <w:bookmarkEnd w:id="21"/>
    <w:bookmarkStart w:id="22" w:name="X6ec9ad6ee87e3e0a30428a56e7d659a871d2993"/>
    <w:p>
      <w:pPr>
        <w:pStyle w:val="Heading2"/>
      </w:pPr>
      <w:r>
        <w:t xml:space="preserve">2. The Nutritional Context of Thailand Bangkok</w:t>
      </w:r>
    </w:p>
    <w:p>
      <w:pPr>
        <w:pStyle w:val="FirstParagraph"/>
      </w:pPr>
      <w:r>
        <w:t xml:space="preserve">To understand the necessity of the Dietitian, one must first contextualize the nutritional environment of Thailand Bangkok. The capital city serves as an economic hub, attracting millions of migrants seeking employment. This rapid urbanization has led to significant changes in lifestyle and dietary patterns. Traditional Thai cuisine, which emphasizes vegetables, herbs, and balanced flavors, is increasingly competing with Western-style fast food and sugary beverages available 24/7 in the urban centers.</w:t>
      </w:r>
    </w:p>
    <w:p>
      <w:pPr>
        <w:pStyle w:val="BodyText"/>
      </w:pPr>
      <w:r>
        <w:t xml:space="preserve">Furthermore, Thailand Bangkok faces a unique challenge known as the "double burden of malnutrition." While obesity rates among adults and children are skyrocketing due to caloric excess, issues of micronutrient deficiencies remain prevalent among lower-income populations. This complex scenario requires nuanced intervention strategies that go beyond simple calorie counting. It demands the sophisticated understanding that only a trained Dietitian can provide, balancing cultural food preferences with medical necessity.</w:t>
      </w:r>
    </w:p>
    <w:bookmarkEnd w:id="22"/>
    <w:bookmarkStart w:id="25" w:name="X970fe19e9429d487344a7a976f0f5c16786578b"/>
    <w:p>
      <w:pPr>
        <w:pStyle w:val="Heading2"/>
      </w:pPr>
      <w:r>
        <w:t xml:space="preserve">3. The Role of the Dietitian in Clinical and Community Settings</w:t>
      </w:r>
    </w:p>
    <w:p>
      <w:pPr>
        <w:pStyle w:val="FirstParagraph"/>
      </w:pPr>
      <w:r>
        <w:t xml:space="preserve">The traditional perception of a Dietitian often revolves around hospital settings, where they manage enteral nutrition for post-surgical patients or adjust diets for those with renal failure. However, in Thailand Bangkok, the scope of practice is widening significantly. The rising prevalence of Type 2 Diabetes Mellitus (T2DM) has positioned Dietitians as frontline providers in disease management.</w:t>
      </w:r>
    </w:p>
    <w:bookmarkStart w:id="23" w:name="medical-nutrition-therapy-mnt"/>
    <w:p>
      <w:pPr>
        <w:pStyle w:val="Heading3"/>
      </w:pPr>
      <w:r>
        <w:t xml:space="preserve">3.1 Medical Nutrition Therapy (MNT)</w:t>
      </w:r>
    </w:p>
    <w:p>
      <w:pPr>
        <w:pStyle w:val="FirstParagraph"/>
      </w:pPr>
      <w:r>
        <w:t xml:space="preserve">In major hospitals across Thailand Bangkok, such as Siriraj Hospital and Chulalongkorn Hospital, Dietitians are integral members of multidisciplinary teams. They provide Medical Nutrition Therapy (MNT), a systematic process that uses nutrition-related assessment and intervention to treat medical conditions, diagnose nutritional problems, and prevent health deterioration. For patients in Thailand Bangkok suffering from metabolic syndrome, the personalized dietary plans created by a Dietitian have been shown to reduce HbA1c levels significantly more effectively than standard care alone.</w:t>
      </w:r>
    </w:p>
    <w:bookmarkEnd w:id="23"/>
    <w:bookmarkStart w:id="24" w:name="public-health-education"/>
    <w:p>
      <w:pPr>
        <w:pStyle w:val="Heading3"/>
      </w:pPr>
      <w:r>
        <w:t xml:space="preserve">3.2 Public Health Education</w:t>
      </w:r>
    </w:p>
    <w:p>
      <w:pPr>
        <w:pStyle w:val="FirstParagraph"/>
      </w:pPr>
      <w:r>
        <w:t xml:space="preserve">Beyond the clinic, Dietitians in Thailand Bangkok are increasingly involved in community outreach programs. Given the high literacy rates and digital connectivity in Thailand Bangkok, Dietitians are utilizing social media platforms to disseminate accurate nutritional information, countering misinformation prevalent online. These initiatives aim to empower citizens with the knowledge to make healthier choices amidst a food environment that often promotes ultra-processed products.</w:t>
      </w:r>
    </w:p>
    <w:bookmarkEnd w:id="24"/>
    <w:bookmarkEnd w:id="25"/>
    <w:bookmarkStart w:id="26" w:name="challenges-and-regulatory-barriers"/>
    <w:p>
      <w:pPr>
        <w:pStyle w:val="Heading2"/>
      </w:pPr>
      <w:r>
        <w:t xml:space="preserve">4. Challenges and Regulatory Barriers</w:t>
      </w:r>
    </w:p>
    <w:p>
      <w:pPr>
        <w:pStyle w:val="FirstParagraph"/>
      </w:pPr>
      <w:r>
        <w:t xml:space="preserve">Despite the clear benefits of integrating Dietitians into public health, several challenges hinder their full potential in Thailand Bangkok. One significant issue is the lack of a unified legal framework that strictly protects the title "Dietitian." In many neighborhoods across Thailand Bangkok, nutrition advice is dispensed by individuals without proper credentials, leading to confusion among the public and potentially harmful health outcomes. The differentiation between a registered Dietitian and unqualified nutrition consultants remains blurred for many consumers in Thailand Bangkok.</w:t>
      </w:r>
    </w:p>
    <w:p>
      <w:pPr>
        <w:pStyle w:val="BodyText"/>
      </w:pPr>
      <w:r>
        <w:t xml:space="preserve">Additionally, reimbursement structures within the Thai healthcare system do not always adequately cover dietary counseling services. While basic consultations are often included in government insurance schemes, comprehensive long-term nutritional support may fall out-of-pocket, creating an equity issue where only wealthier residents of Thailand Bangkok can afford consistent dietetic care.</w:t>
      </w:r>
    </w:p>
    <w:bookmarkEnd w:id="26"/>
    <w:bookmarkStart w:id="27" w:name="recommendations-for-future-policy"/>
    <w:p>
      <w:pPr>
        <w:pStyle w:val="Heading2"/>
      </w:pPr>
      <w:r>
        <w:t xml:space="preserve">5. Recommendations for Future Policy</w:t>
      </w:r>
    </w:p>
    <w:p>
      <w:pPr>
        <w:pStyle w:val="FirstParagraph"/>
      </w:pPr>
      <w:r>
        <w:t xml:space="preserve">To optimize the impact of Dietitians in Thailand Bangkok, several strategic actions are recommended:</w:t>
      </w:r>
    </w:p>
    <w:p>
      <w:pPr>
        <w:numPr>
          <w:ilvl w:val="0"/>
          <w:numId w:val="1001"/>
        </w:numPr>
        <w:pStyle w:val="Compact"/>
      </w:pPr>
      <w:r>
        <w:rPr>
          <w:bCs/>
          <w:b/>
        </w:rPr>
        <w:t xml:space="preserve">Legislative Protection:</w:t>
      </w:r>
      <w:r>
        <w:t xml:space="preserve">The Thai government should enforce strict regulations protecting the title of "Registered Dietitian," ensuring that only qualified professionals provide medical nutrition therapy. This will build public trust in Thailand Bangkok.</w:t>
      </w:r>
    </w:p>
    <w:p>
      <w:pPr>
        <w:numPr>
          <w:ilvl w:val="0"/>
          <w:numId w:val="1001"/>
        </w:numPr>
        <w:pStyle w:val="Compact"/>
      </w:pPr>
      <w:r>
        <w:rPr>
          <w:bCs/>
          <w:b/>
        </w:rPr>
        <w:t xml:space="preserve">Curriculum Integration:</w:t>
      </w:r>
      <w:r>
        <w:t xml:space="preserve">Nutrition education should be integrated into primary school curricula across Thailand Bangkok, with Dietitians serving as guest educators to foster early healthy habits.</w:t>
      </w:r>
    </w:p>
    <w:p>
      <w:pPr>
        <w:numPr>
          <w:ilvl w:val="0"/>
          <w:numId w:val="1001"/>
        </w:numPr>
        <w:pStyle w:val="Compact"/>
      </w:pPr>
      <w:r>
        <w:rPr>
          <w:bCs/>
          <w:b/>
        </w:rPr>
        <w:t xml:space="preserve">Insurance Coverage Expansion:</w:t>
      </w:r>
      <w:r>
        <w:t xml:space="preserve">Policymakers in Thailand Bangkok must explore models where preventive dietary counseling is covered by both public and private insurance schemes, recognizing it as a cost-saving measure against chronic disease.</w:t>
      </w:r>
    </w:p>
    <w:p>
      <w:pPr>
        <w:numPr>
          <w:ilvl w:val="0"/>
          <w:numId w:val="1001"/>
        </w:numPr>
        <w:pStyle w:val="Compact"/>
      </w:pPr>
      <w:r>
        <w:rPr>
          <w:bCs/>
          <w:b/>
        </w:rPr>
        <w:t xml:space="preserve">Cultural Adaptation:</w:t>
      </w:r>
      <w:r>
        <w:t xml:space="preserve">Dietitians should continue to adapt international guidelines to fit the specific culinary context of Thailand Bangkok, promoting traditional healthy foods like *khao jee* (herbal rice) and fresh tropical fruits as viable alternatives to processed snacks.</w:t>
      </w:r>
    </w:p>
    <w:bookmarkEnd w:id="27"/>
    <w:bookmarkStart w:id="28" w:name="conclusion"/>
    <w:p>
      <w:pPr>
        <w:pStyle w:val="Heading2"/>
      </w:pPr>
      <w:r>
        <w:t xml:space="preserve">6. Conclusion</w:t>
      </w:r>
    </w:p>
    <w:p>
      <w:pPr>
        <w:pStyle w:val="FirstParagraph"/>
      </w:pPr>
      <w:r>
        <w:t xml:space="preserve">The transition towards a healthier population in Thailand Bangkok is inextricably linked to the professionalization and integration of Dietitians into the healthcare system. As the city grapples with the dual challenges of obesity and diabetes, the evidence-based expertise offered by a Dietitian provides a critical tool for prevention and management. It is imperative that stakeholders in Thailand Bangkok recognize dietetics not as an optional supplement to healthcare, but as a fundamental pillar of public health infrastructure. By empowering Dietitians with regulatory support and adequate resources, Thailand Bangkok can lead the region in sustainable nutritional care, ensuring a healthier future for its diverse population.</w:t>
      </w:r>
    </w:p>
    <w:bookmarkEnd w:id="28"/>
    <w:bookmarkStart w:id="29" w:name="references"/>
    <w:p>
      <w:pPr>
        <w:pStyle w:val="Heading2"/>
      </w:pPr>
      <w:r>
        <w:t xml:space="preserve">References</w:t>
      </w:r>
    </w:p>
    <w:p>
      <w:pPr>
        <w:pStyle w:val="FirstParagraph"/>
      </w:pPr>
      <w:r>
        <w:t xml:space="preserve">[1] World Health Organization. (2023). *Noncommunicable Diseases Country Profiles: Thailand*. Geneva: WHO.</w:t>
      </w:r>
    </w:p>
    <w:p>
      <w:pPr>
        <w:pStyle w:val="BodyText"/>
      </w:pPr>
      <w:r>
        <w:t xml:space="preserve">[2] Ministry of Public Health, Thailand. (2024). *National Health Promotion Foundation Annual Report on Dietary Habits in Urban Centers*. Bangkok: MOPH.</w:t>
      </w:r>
    </w:p>
    <w:p>
      <w:pPr>
        <w:pStyle w:val="BodyText"/>
      </w:pPr>
      <w:r>
        <w:t xml:space="preserve">[3] Institute of Nutrition, Mahidol University. (2023). *The Double Burden of Malnutrition in Thai Urban Populations*. Nakhon Pathom: MU Press.</w:t>
      </w:r>
    </w:p>
    <w:p>
      <w:pPr>
        <w:pStyle w:val="BodyText"/>
      </w:pPr>
      <w:r>
        <w:t xml:space="preserve">[4] American Dietetic Association. (2022). *Scope of Practice in Medical Nutrition Therapy*. Chicago: ADA.</w:t>
      </w:r>
    </w:p>
    <w:p>
      <w:pPr>
        <w:pStyle w:val="BodyText"/>
      </w:pPr>
      <w:r>
        <w:t xml:space="preserve">[5] Bangkok Metropolitan Administration. (2023). *Urban Health Strategy 2030: Addressing Lifestyle Diseases*. Bangkok: BMA.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Case Study of Thailand Bangkok</dc:title>
  <dc:creator/>
  <dc:language>en</dc:language>
  <cp:keywords/>
  <dcterms:created xsi:type="dcterms:W3CDTF">2026-07-29T12:45:15Z</dcterms:created>
  <dcterms:modified xsi:type="dcterms:W3CDTF">2026-07-29T12:45:15Z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