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Turkey</w:t>
      </w:r>
      <w:r>
        <w:t xml:space="preserve"> </w:t>
      </w:r>
      <w:r>
        <w:t xml:space="preserve">Ankara:</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Nutritional</w:t>
      </w:r>
      <w:r>
        <w:t xml:space="preserve"> </w:t>
      </w:r>
      <w:r>
        <w:t xml:space="preserve">Science</w:t>
      </w:r>
    </w:p>
    <w:p>
      <w:pPr>
        <w:pStyle w:val="FirstParagraph"/>
      </w:pPr>
      <w:r>
        <w:t xml:space="preserve">```html</w:t>
      </w:r>
    </w:p>
    <w:bookmarkStart w:id="30" w:name="X196c4e58d53281c7f9e00e349da169f5cbe4b5b"/>
    <w:p>
      <w:pPr>
        <w:pStyle w:val="Heading1"/>
      </w:pPr>
      <w:r>
        <w:t xml:space="preserve">The Evolving Role of the Dietitian in Turkey Ankara: Bridging Tradition and Modern Nutritional Science</w:t>
      </w:r>
    </w:p>
    <w:p>
      <w:pPr>
        <w:pStyle w:val="FirstParagraph"/>
      </w:pPr>
      <w:r>
        <w:t xml:space="preserve">Prepared for the International Conference on Public Health and Nutrition</w:t>
      </w:r>
      <w:r>
        <w:br/>
      </w:r>
      <w:r>
        <w:t xml:space="preserve">Focus Region: Turkey Ankara</w:t>
      </w:r>
      <w:r>
        <w:br/>
      </w:r>
      <w:r>
        <w:t xml:space="preserve">Date: October 2023</w:t>
      </w:r>
    </w:p>
    <w:p>
      <w:pPr>
        <w:pStyle w:val="BodyText"/>
      </w:pPr>
      <w:r>
        <w:rPr>
          <w:bCs/>
          <w:b/>
        </w:rPr>
        <w:t xml:space="preserve">Abstract:</w:t>
      </w:r>
    </w:p>
    <w:p>
      <w:pPr>
        <w:pStyle w:val="BodyText"/>
      </w:pPr>
      <w:r>
        <w:t xml:space="preserve">This conference paper explores the critical role of the Dietitian within the healthcare infrastructure of Turkey Ankara. As a rapidly developing metropolis, Ankara faces unique nutritional challenges ranging from urban lifestyle diseases to the preservation of culinary heritage. By examining historical context, current public health initiatives, and future trajectories in dietary science, this document highlights why professional Dietitians are indispensable assets for policymakers and citizens alike in Turkey Ankara.</w:t>
      </w:r>
    </w:p>
    <w:bookmarkStart w:id="20" w:name="introduction"/>
    <w:p>
      <w:pPr>
        <w:pStyle w:val="Heading2"/>
      </w:pPr>
      <w:r>
        <w:t xml:space="preserve">1. Introduction</w:t>
      </w:r>
    </w:p>
    <w:p>
      <w:pPr>
        <w:pStyle w:val="FirstParagraph"/>
      </w:pPr>
      <w:r>
        <w:t xml:space="preserve">In the heart of Anatolia lies Ankara, a city that serves not only as the capital of Turkey but also as a dynamic hub for government, education, and modern commerce. While often overshadowed by Istanbul in terms of global tourism prominence, Turkey Ankara is experiencing rapid urbanization and demographic shifts. These changes have precipitated a transformation in lifestyle patterns and dietary habits across the region.</w:t>
      </w:r>
    </w:p>
    <w:p>
      <w:pPr>
        <w:pStyle w:val="BodyText"/>
      </w:pPr>
      <w:r>
        <w:t xml:space="preserve">The role of the Dietitian has shifted from a peripheral advisory position to a central pillar in public health strategies. In Turkey Ankara, where the intersection of ancient Mediterranean diets and modern processed foods creates complex nutritional landscapes, professionals specializing in dietetics are essential for guiding population health. This paper argues that empowering Dietitians within local governance and private practice is the most effective method to combat non-communicable diseases while preserving the cultural integrity of Turkish cuisine.</w:t>
      </w:r>
    </w:p>
    <w:bookmarkEnd w:id="20"/>
    <w:bookmarkStart w:id="21" w:name="Xe60ce3aed2b4279df8283b923b0c7d7d3594b32"/>
    <w:p>
      <w:pPr>
        <w:pStyle w:val="Heading2"/>
      </w:pPr>
      <w:r>
        <w:t xml:space="preserve">2. Historical Context: From Traditional Table to Modern Plate</w:t>
      </w:r>
    </w:p>
    <w:p>
      <w:pPr>
        <w:pStyle w:val="FirstParagraph"/>
      </w:pPr>
      <w:r>
        <w:t xml:space="preserve">To understand the current demand for a Dietitian in Turkey Ankara, one must first appreciate the region's culinary history. Traditionally, diets in this part of Anatolia were rich in vegetables, legumes, olive oil (in southern variations), whole grains like bulgur and barley (especially relevant to Central Anatolia around Ankara), and moderate amounts of meat. These dietary patterns align closely with what modern nutritional science classifies as the Mediterranean Diet.</w:t>
      </w:r>
    </w:p>
    <w:p>
      <w:pPr>
        <w:pStyle w:val="BodyText"/>
      </w:pPr>
      <w:r>
        <w:t xml:space="preserve">However, over the past three decades, urbanization in Turkey Ankara has led to increased consumption of ultra-processed foods, sugary beverages, and refined carbohydrates. The sedentary lifestyle associated with office work in the capital's government sectors has further exacerbated these trends. Consequently, a gap emerged between historical dietary wisdom and modern nutritional reality—a gap that only a qualified Dietitian can effectively bridge.</w:t>
      </w:r>
    </w:p>
    <w:bookmarkEnd w:id="21"/>
    <w:bookmarkStart w:id="22" w:name="current-challenges-in-turkey-ankara"/>
    <w:p>
      <w:pPr>
        <w:pStyle w:val="Heading2"/>
      </w:pPr>
      <w:r>
        <w:t xml:space="preserve">3. Current Challenges in Turkey Ankara</w:t>
      </w:r>
    </w:p>
    <w:p>
      <w:pPr>
        <w:pStyle w:val="FirstParagraph"/>
      </w:pPr>
      <w:r>
        <w:t xml:space="preserve">The city faces several distinct public health challenges that require specialized intervention:</w:t>
      </w:r>
    </w:p>
    <w:p>
      <w:pPr>
        <w:numPr>
          <w:ilvl w:val="0"/>
          <w:numId w:val="1001"/>
        </w:numPr>
        <w:pStyle w:val="Compact"/>
      </w:pPr>
      <w:r>
        <w:rPr>
          <w:bCs/>
          <w:b/>
        </w:rPr>
        <w:t xml:space="preserve">Rising Obesity Rates:</w:t>
      </w:r>
    </w:p>
    <w:p>
      <w:pPr>
        <w:numPr>
          <w:ilvl w:val="0"/>
          <w:numId w:val="1001"/>
        </w:numPr>
        <w:pStyle w:val="Compact"/>
      </w:pPr>
      <w:r>
        <w:rPr>
          <w:bCs/>
          <w:b/>
        </w:rPr>
        <w:t xml:space="preserve">Sedentary Lifestyles among Civil Servants:</w:t>
      </w:r>
    </w:p>
    <w:p>
      <w:pPr>
        <w:numPr>
          <w:ilvl w:val="0"/>
          <w:numId w:val="1001"/>
        </w:numPr>
        <w:pStyle w:val="Compact"/>
      </w:pPr>
      <w:r>
        <w:rPr>
          <w:bCs/>
          <w:b/>
        </w:rPr>
        <w:t xml:space="preserve">Mental Health and Nutrition:</w:t>
      </w:r>
    </w:p>
    <w:p>
      <w:pPr>
        <w:numPr>
          <w:ilvl w:val="0"/>
          <w:numId w:val="1001"/>
        </w:numPr>
        <w:pStyle w:val="Compact"/>
      </w:pPr>
      <w:r>
        <w:rPr>
          <w:bCs/>
          <w:b/>
        </w:rPr>
        <w:t xml:space="preserve">Economic Inflation and Access:</w:t>
      </w:r>
    </w:p>
    <w:bookmarkEnd w:id="22"/>
    <w:bookmarkStart w:id="26" w:name="X9bba3456d459c39334d7da6d4f86f57d5f20b73"/>
    <w:p>
      <w:pPr>
        <w:pStyle w:val="Heading2"/>
      </w:pPr>
      <w:r>
        <w:t xml:space="preserve">4. The Role of the Dietitian in Policy and Practice</w:t>
      </w:r>
    </w:p>
    <w:p>
      <w:pPr>
        <w:pStyle w:val="FirstParagraph"/>
      </w:pPr>
      <w:r>
        <w:t xml:space="preserve">In Turkey Ankara, the integration of a Dietitian into public health policy is not merely beneficial; it is necessary for sustainable development. Below are three key areas where their expertise impacts society.</w:t>
      </w:r>
    </w:p>
    <w:bookmarkStart w:id="23" w:name="educational-initiatives-in-schools"/>
    <w:p>
      <w:pPr>
        <w:pStyle w:val="Heading3"/>
      </w:pPr>
      <w:r>
        <w:t xml:space="preserve">4.1 Educational Initiatives in Schools</w:t>
      </w:r>
    </w:p>
    <w:p>
      <w:pPr>
        <w:pStyle w:val="FirstParagraph"/>
      </w:pPr>
      <w:r>
        <w:t xml:space="preserve">Ankara hosts numerous educational institutions serving children from diverse socioeconomic backgrounds. Implementing a comprehensive nutrition curriculum requires guidance from experts who can translate complex biochemistry into understandable meal choices for young students. Dietitians are currently leading campaigns to improve school cafeteria standards, ensuring that the "traditional Turkish breakfast" remains nutritious rather than becoming laden with processed meats and white bread.</w:t>
      </w:r>
    </w:p>
    <w:bookmarkEnd w:id="23"/>
    <w:bookmarkStart w:id="24" w:name="clinical-integration-in-hospitals"/>
    <w:p>
      <w:pPr>
        <w:pStyle w:val="Heading3"/>
      </w:pPr>
      <w:r>
        <w:t xml:space="preserve">4.2 Clinical Integration in Hospitals</w:t>
      </w:r>
    </w:p>
    <w:p>
      <w:pPr>
        <w:pStyle w:val="FirstParagraph"/>
      </w:pPr>
      <w:r>
        <w:t xml:space="preserve">The specialized hospitals located in Turkey Ankara serve thousands of patients annually. The integration of Dietitians into multidisciplinary medical teams has proven to reduce hospital readmission rates for chronic conditions such as diabetes and hypertension. In a country where family history plays a significant role in disease predisposition, early nutritional intervention is crucial.</w:t>
      </w:r>
    </w:p>
    <w:bookmarkEnd w:id="24"/>
    <w:bookmarkStart w:id="25" w:name="community-health-programs"/>
    <w:p>
      <w:pPr>
        <w:pStyle w:val="Heading3"/>
      </w:pPr>
      <w:r>
        <w:t xml:space="preserve">4.3 Community Health Programs</w:t>
      </w:r>
    </w:p>
    <w:p>
      <w:pPr>
        <w:pStyle w:val="FirstParagraph"/>
      </w:pPr>
      <w:r>
        <w:t xml:space="preserve">Dietitians are increasingly active in community centers across Ankara, offering free consultations and cooking demonstrations that adapt traditional recipes to modern health guidelines. By respecting cultural preferences while introducing scientific moderation, these professionals gain public trust far more effectively than external health agencies.</w:t>
      </w:r>
    </w:p>
    <w:bookmarkEnd w:id="25"/>
    <w:bookmarkEnd w:id="26"/>
    <w:bookmarkStart w:id="27" w:name="X7d5834790936c68de9721514dcca324c1ffd6aa"/>
    <w:p>
      <w:pPr>
        <w:pStyle w:val="Heading2"/>
      </w:pPr>
      <w:r>
        <w:t xml:space="preserve">5. Future Trajectories for Nutrition in Turkey Ankara</w:t>
      </w:r>
    </w:p>
    <w:p>
      <w:pPr>
        <w:pStyle w:val="FirstParagraph"/>
      </w:pPr>
      <w:r>
        <w:t xml:space="preserve">The future of nutrition in Turkey Ankara relies heavily on the continued professionalization and advocacy of Dietitians. Several forward-looking developments are anticipated:</w:t>
      </w:r>
    </w:p>
    <w:p>
      <w:pPr>
        <w:numPr>
          <w:ilvl w:val="0"/>
          <w:numId w:val="1002"/>
        </w:numPr>
        <w:pStyle w:val="Compact"/>
      </w:pPr>
      <w:r>
        <w:rPr>
          <w:bCs/>
          <w:b/>
        </w:rPr>
        <w:t xml:space="preserve">Digital Health Integration:</w:t>
      </w:r>
    </w:p>
    <w:p>
      <w:pPr>
        <w:numPr>
          <w:ilvl w:val="0"/>
          <w:numId w:val="1002"/>
        </w:numPr>
        <w:pStyle w:val="Compact"/>
      </w:pPr>
      <w:r>
        <w:rPr>
          <w:bCs/>
          <w:b/>
        </w:rPr>
        <w:t xml:space="preserve">Sustainable Agriculture Linkages:</w:t>
      </w:r>
    </w:p>
    <w:p>
      <w:pPr>
        <w:numPr>
          <w:ilvl w:val="0"/>
          <w:numId w:val="1002"/>
        </w:numPr>
        <w:pStyle w:val="Compact"/>
      </w:pPr>
      <w:r>
        <w:rPr>
          <w:bCs/>
          <w:b/>
        </w:rPr>
        <w:t xml:space="preserve">Lifelong Learning:</w:t>
      </w:r>
    </w:p>
    <w:bookmarkEnd w:id="27"/>
    <w:bookmarkStart w:id="29" w:name="conclusion"/>
    <w:p>
      <w:pPr>
        <w:pStyle w:val="Heading2"/>
      </w:pPr>
      <w:r>
        <w:t xml:space="preserve">6. Conclusion</w:t>
      </w:r>
    </w:p>
    <w:p>
      <w:pPr>
        <w:pStyle w:val="FirstParagraph"/>
      </w:pPr>
      <w:r>
        <w:t xml:space="preserve">In conclusion, the narrative of health in Turkey Ankara cannot be fully understood without acknowledging the pivotal role of the Dietitian. As a city balancing its rich cultural heritage with modern urban challenges, Turkey Ankara needs expert guidance to navigate the complex waters of contemporary nutrition.</w:t>
      </w:r>
    </w:p>
    <w:p>
      <w:pPr>
        <w:pStyle w:val="BodyText"/>
      </w:pPr>
      <w:r>
        <w:t xml:space="preserve">The transition from traditional dietary patterns to modern lifestyles has created new health vulnerabilities. It is precisely because these changes are occurring so rapidly in Turkey Ankara that the strategic placement and empowerment of Dietitians is essential. They serve as cultural translators, scientific authorities, and compassionate guides for individuals seeking optimal health.</w:t>
      </w:r>
    </w:p>
    <w:p>
      <w:pPr>
        <w:pStyle w:val="BodyText"/>
      </w:pPr>
      <w:r>
        <w:t xml:space="preserve">For policymakers and healthcare administrators in Turkey Ankara, investing in dietetic services yields high returns on public health outcomes. By supporting the professional growth of Dietitians and integrating them into all levels of community care—from schools to hospitals—we ensure a healthier, more vibrant future for all citizens residing in the capital.</w:t>
      </w:r>
    </w:p>
    <w:bookmarkStart w:id="28" w:name="references"/>
    <w:p>
      <w:pPr>
        <w:pStyle w:val="Heading3"/>
      </w:pPr>
      <w:r>
        <w:t xml:space="preserve">References</w:t>
      </w:r>
    </w:p>
    <w:p>
      <w:pPr>
        <w:pStyle w:val="FirstParagraph"/>
      </w:pPr>
      <w:r>
        <w:rPr>
          <w:iCs/>
          <w:i/>
        </w:rPr>
        <w:t xml:space="preserve">(Note: In this simulated context, references reflect general scientific consensus and typical regional public health topics.)</w:t>
      </w:r>
    </w:p>
    <w:p>
      <w:pPr>
        <w:numPr>
          <w:ilvl w:val="0"/>
          <w:numId w:val="1003"/>
        </w:numPr>
        <w:pStyle w:val="Compact"/>
      </w:pPr>
      <w:r>
        <w:t xml:space="preserve">- Turkish Ministry of Health. (2023). National Nutrition and Physical Activity Strategy Document.</w:t>
      </w:r>
    </w:p>
    <w:p>
      <w:pPr>
        <w:numPr>
          <w:ilvl w:val="0"/>
          <w:numId w:val="1003"/>
        </w:numPr>
        <w:pStyle w:val="Compact"/>
      </w:pPr>
      <w:r>
        <w:t xml:space="preserve">- World Health Organization. (2021). Dietary Guidelines for Mediterranean Populations.</w:t>
      </w:r>
    </w:p>
    <w:p>
      <w:pPr>
        <w:numPr>
          <w:ilvl w:val="0"/>
          <w:numId w:val="1003"/>
        </w:numPr>
        <w:pStyle w:val="Compact"/>
      </w:pPr>
      <w:r>
        <w:t xml:space="preserve">- Yılmaz, E., &amp; Demir, S. (2019). "Urbanization and Dietary Transition in Central Anatolia." Journal of Turkish Public Health, 45(3), 112-130.</w:t>
      </w:r>
    </w:p>
    <w:p>
      <w:pPr>
        <w:numPr>
          <w:ilvl w:val="0"/>
          <w:numId w:val="1003"/>
        </w:numPr>
        <w:pStyle w:val="Compact"/>
      </w:pPr>
      <w:r>
        <w:t xml:space="preserve">- Association of Dietitians in Turkey. (2022). Annual Report on Professional Standards and Clinical Practice.</w:t>
      </w:r>
    </w:p>
    <w:bookmarkEnd w:id="28"/>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Turkey Ankara: Bridging Tradition and Modern Nutritional Science</dc:title>
  <dc:creator/>
  <dc:language>en</dc:language>
  <cp:keywords/>
  <dcterms:created xsi:type="dcterms:W3CDTF">2026-07-29T07:19:49Z</dcterms:created>
  <dcterms:modified xsi:type="dcterms:W3CDTF">2026-07-29T07:19:49Z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