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Nutritional</w:t>
      </w:r>
      <w:r>
        <w:t xml:space="preserve"> </w:t>
      </w:r>
      <w:r>
        <w:t xml:space="preserve">Crises</w:t>
      </w:r>
      <w:r>
        <w:t xml:space="preserve"> </w:t>
      </w:r>
      <w:r>
        <w:t xml:space="preserve">and</w:t>
      </w:r>
      <w:r>
        <w:t xml:space="preserve"> </w:t>
      </w:r>
      <w:r>
        <w:t xml:space="preserve">Promoting</w:t>
      </w:r>
      <w:r>
        <w:t xml:space="preserve"> </w:t>
      </w:r>
      <w:r>
        <w:t xml:space="preserve">Public</w:t>
      </w:r>
      <w:r>
        <w:t xml:space="preserve"> </w:t>
      </w:r>
      <w:r>
        <w:t xml:space="preserve">Health</w:t>
      </w:r>
    </w:p>
    <w:bookmarkStart w:id="34" w:name="X2184ba3ce48c83fc96f6b2917941b0bf6e24c92"/>
    <w:p>
      <w:pPr>
        <w:pStyle w:val="Heading1"/>
      </w:pPr>
      <w:r>
        <w:t xml:space="preserve">The Strategic Role of the Dietitian in Venezuela Caracas: Navigating Nutritional Crises and Promoting Public Health</w:t>
      </w:r>
    </w:p>
    <w:p>
      <w:pPr>
        <w:pStyle w:val="FirstParagraph"/>
      </w:pPr>
      <w:r>
        <w:rPr>
          <w:bCs/>
          <w:b/>
        </w:rPr>
        <w:t xml:space="preserve">Author:</w:t>
      </w:r>
      <w:r>
        <w:br/>
      </w:r>
      <w:r>
        <w:t xml:space="preserve">Dietetics Research Division</w:t>
      </w:r>
      <w:r>
        <w:br/>
      </w:r>
      <w:r>
        <w:t xml:space="preserve">Venezuela Caracas Academic Committee</w:t>
      </w:r>
    </w:p>
    <w:bookmarkStart w:id="20" w:name="abstract"/>
    <w:p>
      <w:pPr>
        <w:pStyle w:val="Heading3"/>
      </w:pPr>
      <w:r>
        <w:t xml:space="preserve">Abstract</w:t>
      </w:r>
    </w:p>
    <w:p>
      <w:pPr>
        <w:pStyle w:val="FirstParagraph"/>
      </w:pPr>
      <w:r>
        <w:t xml:space="preserve">The professional landscape of nutrition in Venezuela has undergone a radical transformation over the past decade. This conference paper examines the critical, evolving role of the Dietitian within Venezuela Caracas, analyzing how these professionals adapt to severe economic constraints while addressing rising rates of malnutrition and chronic diseases. By synthesizing current public health data with clinical observations from major urban centers, this document argues that the Dietitian is no longer merely a prescriber of diets but a vital agent in social stability and health resilience. The paper outlines specific challenges faced in Venezuela Caracas, including food insecurity and supply chain disruptions, and proposes strategic interventions for dietetic practice in resource-limited settings.</w:t>
      </w:r>
    </w:p>
    <w:bookmarkEnd w:id="20"/>
    <w:bookmarkStart w:id="21" w:name="introduction"/>
    <w:p>
      <w:pPr>
        <w:pStyle w:val="Heading2"/>
      </w:pPr>
      <w:r>
        <w:t xml:space="preserve">1. Introduction</w:t>
      </w:r>
    </w:p>
    <w:p>
      <w:pPr>
        <w:pStyle w:val="FirstParagraph"/>
      </w:pPr>
      <w:r>
        <w:t xml:space="preserve">The intersection of public health and economic stability defines the contemporary medical reality in Latin America, with Venezuela presenting a unique and complex case study. At the heart of this challenge lies the profession of Dietetics. In Venezuela Caracas, the capital city where nearly a quarter of the national population resides, the role of Dietitian has transcended traditional clinical boundaries. The term "Dietitian" here refers to licensed nutrition professionals who operate under rigorous ethical and scientific standards to assess nutritional status and implement dietary interventions.</w:t>
      </w:r>
    </w:p>
    <w:p>
      <w:pPr>
        <w:pStyle w:val="BodyText"/>
      </w:pPr>
      <w:r>
        <w:t xml:space="preserve">Historically, Dietitians in Venezuela operated within a framework of abundant agricultural resources. However, recent socioeconomic shifts have necessitated a redefinition of their practice. For the Dietitian working in Venezuela Caracas today, the challenge is not solely physiological but also logistical and sociological. This paper aims to dissect these layers, providing a comprehensive overview for academic and professional stakeholders involved in health policy and clinical practice.</w:t>
      </w:r>
    </w:p>
    <w:bookmarkEnd w:id="21"/>
    <w:bookmarkStart w:id="22" w:name="the-changing-epidemiological-profile"/>
    <w:p>
      <w:pPr>
        <w:pStyle w:val="Heading2"/>
      </w:pPr>
      <w:r>
        <w:t xml:space="preserve">2. The Changing Epidemiological Profile</w:t>
      </w:r>
    </w:p>
    <w:p>
      <w:pPr>
        <w:pStyle w:val="FirstParagraph"/>
      </w:pPr>
      <w:r>
        <w:t xml:space="preserve">To understand the necessity of specialized Dietitian intervention, one must first acknowledge the shifting health metrics within Venezuela Caracas. The city faces a "double burden" of disease. On one hand, there are persistent challenges related to undernutrition and micronutrient deficiencies among vulnerable populations, particularly children and the elderly. On the other hand, urban centers like Venezuela Caracas have seen a surge in non-communicable diseases (NCDs) such as obesity, type 2 diabetes, and hypertension.</w:t>
      </w:r>
    </w:p>
    <w:p>
      <w:pPr>
        <w:pStyle w:val="BodyText"/>
      </w:pPr>
      <w:r>
        <w:t xml:space="preserve">This duality creates a paradox for public health officials. The Dietitian is tasked with promoting balanced nutrition in an environment where access to diverse, nutrient-dense foods is inconsistent. Consequently, the scope of practice for the Dietitian has expanded to include advocacy for food sovereignty and education on maximizing nutritional value from available local ingredients.</w:t>
      </w:r>
    </w:p>
    <w:bookmarkEnd w:id="22"/>
    <w:bookmarkStart w:id="26" w:name="challenges-specific-to-venezuela-caracas"/>
    <w:p>
      <w:pPr>
        <w:pStyle w:val="Heading2"/>
      </w:pPr>
      <w:r>
        <w:t xml:space="preserve">3. Challenges Specific to Venezuela Caracas</w:t>
      </w:r>
    </w:p>
    <w:p>
      <w:pPr>
        <w:pStyle w:val="FirstParagraph"/>
      </w:pPr>
      <w:r>
        <w:t xml:space="preserve">The operational environment for a Dietitian in Venezuela Caracas is fraught with unique difficulties that must be addressed in any professional discourse.</w:t>
      </w:r>
    </w:p>
    <w:bookmarkStart w:id="23" w:name="supply-chain-and-food-security"/>
    <w:p>
      <w:pPr>
        <w:pStyle w:val="Heading3"/>
      </w:pPr>
      <w:r>
        <w:t xml:space="preserve">3.1 Supply Chain and Food Security</w:t>
      </w:r>
    </w:p>
    <w:p>
      <w:pPr>
        <w:pStyle w:val="FirstParagraph"/>
      </w:pPr>
      <w:r>
        <w:t xml:space="preserve">The most immediate challenge is the availability of food. In many neighborhoods across Venezuela Caracas, basic nutritional staples are intermittently available or prohibitively expensive relative to local wages. The Dietitian must often function as a resource manager, teaching families how to create nutritionally complete meals from whatever is available in local markets (*mercados*). This requires deep knowledge of seasonal variations and alternative protein sources that do not rely on imported goods.</w:t>
      </w:r>
    </w:p>
    <w:bookmarkEnd w:id="23"/>
    <w:bookmarkStart w:id="24" w:name="economic-barriers-to-healthcare"/>
    <w:p>
      <w:pPr>
        <w:pStyle w:val="Heading3"/>
      </w:pPr>
      <w:r>
        <w:t xml:space="preserve">3.2 Economic Barriers to Healthcare</w:t>
      </w:r>
    </w:p>
    <w:p>
      <w:pPr>
        <w:pStyle w:val="FirstParagraph"/>
      </w:pPr>
      <w:r>
        <w:t xml:space="preserve">Inflation and currency fluctuation have impacted the ability of patients to afford medical consultations and prescribed nutritional supplements. Dietitians in public health facilities in Venezuela Caracas often work with limited budgets, requiring them to prioritize interventions that are low-cost but high-impact. This economic pressure forces a shift from expensive therapeutic diets to community-based prevention strategies.</w:t>
      </w:r>
    </w:p>
    <w:bookmarkEnd w:id="24"/>
    <w:bookmarkStart w:id="25" w:name="brain-drain-and-professional-isolation"/>
    <w:p>
      <w:pPr>
        <w:pStyle w:val="Heading3"/>
      </w:pPr>
      <w:r>
        <w:t xml:space="preserve">3.3 Brain Drain and Professional Isolation</w:t>
      </w:r>
    </w:p>
    <w:p>
      <w:pPr>
        <w:pStyle w:val="FirstParagraph"/>
      </w:pPr>
      <w:r>
        <w:t xml:space="preserve">The emigration of healthcare professionals has created a shortage of experienced Dietitians in major hospitals. For those remaining in Venezuela Caracas, the workload is significantly increased, often without adequate peer support or continuing education resources. Maintaining professional standards under these conditions requires immense resilience and adaptive creativity.</w:t>
      </w:r>
    </w:p>
    <w:bookmarkEnd w:id="25"/>
    <w:bookmarkEnd w:id="26"/>
    <w:bookmarkStart w:id="30" w:name="the-evolving-role-of-the-dietitian"/>
    <w:p>
      <w:pPr>
        <w:pStyle w:val="Heading2"/>
      </w:pPr>
      <w:r>
        <w:t xml:space="preserve">4. The Evolving Role of the Dietitian</w:t>
      </w:r>
    </w:p>
    <w:p>
      <w:pPr>
        <w:pStyle w:val="FirstParagraph"/>
      </w:pPr>
      <w:r>
        <w:t xml:space="preserve">In response to these challenges, the profile of the Dietitian in Venezuela Caracas has evolved into a multi-faceted role encompassing educator, advocate, and community leader.</w:t>
      </w:r>
    </w:p>
    <w:bookmarkStart w:id="27" w:name="Xef27d756b01b48096fcad0638058372f166762d"/>
    <w:p>
      <w:pPr>
        <w:pStyle w:val="Heading3"/>
      </w:pPr>
      <w:r>
        <w:t xml:space="preserve">4.1 Cultural Adaptation of Dietary Guidelines</w:t>
      </w:r>
    </w:p>
    <w:p>
      <w:pPr>
        <w:pStyle w:val="FirstParagraph"/>
      </w:pPr>
      <w:r>
        <w:t xml:space="preserve">Dietitians are increasingly responsible for adapting global nutritional guidelines to the local Venezuelan context. This involves creating culturally appropriate meal plans that respect local culinary traditions while addressing modern health crises. For instance, promoting the use of traditional staples like maize and yuca in ways that mitigate glycemic load is a key area of innovation by Dietitians in Venezuela Caracas.</w:t>
      </w:r>
    </w:p>
    <w:bookmarkEnd w:id="27"/>
    <w:bookmarkStart w:id="28" w:name="community-outreach-and-education"/>
    <w:p>
      <w:pPr>
        <w:pStyle w:val="Heading3"/>
      </w:pPr>
      <w:r>
        <w:t xml:space="preserve">4.2 Community Outreach and Education</w:t>
      </w:r>
    </w:p>
    <w:p>
      <w:pPr>
        <w:pStyle w:val="FirstParagraph"/>
      </w:pPr>
      <w:r>
        <w:t xml:space="preserve">The reach of the Dietitian extends beyond the clinic. In neighborhoods throughout Venezuela Caracas, dietetic professionals collaborate with community leaders to conduct workshops on food preservation, hygiene, and basic nutrition literacy. These initiatives are crucial in preventing preventable diseases among low-income demographics.</w:t>
      </w:r>
    </w:p>
    <w:bookmarkEnd w:id="28"/>
    <w:bookmarkStart w:id="29" w:name="policy-advocacy"/>
    <w:p>
      <w:pPr>
        <w:pStyle w:val="Heading3"/>
      </w:pPr>
      <w:r>
        <w:t xml:space="preserve">4.3 Policy Advocacy</w:t>
      </w:r>
    </w:p>
    <w:p>
      <w:pPr>
        <w:pStyle w:val="FirstParagraph"/>
      </w:pPr>
      <w:r>
        <w:t xml:space="preserve">Dietitians are increasingly participating in public health policy discussions within Venezuela Caracas. They provide data-driven insights to government bodies regarding the nutritional needs of the population, advocating for subsidies on essential food groups and stricter regulations on ultra-processed foods which contribute significantly to obesity rates.</w:t>
      </w:r>
    </w:p>
    <w:bookmarkEnd w:id="29"/>
    <w:bookmarkEnd w:id="30"/>
    <w:bookmarkStart w:id="31" w:name="recommendations-for-future-practice"/>
    <w:p>
      <w:pPr>
        <w:pStyle w:val="Heading2"/>
      </w:pPr>
      <w:r>
        <w:t xml:space="preserve">5. Recommendations for Future Practice</w:t>
      </w:r>
    </w:p>
    <w:p>
      <w:pPr>
        <w:pStyle w:val="FirstParagraph"/>
      </w:pPr>
      <w:r>
        <w:t xml:space="preserve">To strengthen the impact of Dietitians in Venezuela Caracas, several strategic actions are recommended:</w:t>
      </w:r>
    </w:p>
    <w:p>
      <w:pPr>
        <w:numPr>
          <w:ilvl w:val="0"/>
          <w:numId w:val="1001"/>
        </w:numPr>
        <w:pStyle w:val="Compact"/>
      </w:pPr>
      <w:r>
        <w:rPr>
          <w:bCs/>
          <w:b/>
        </w:rPr>
        <w:t xml:space="preserve">Digital Integration:</w:t>
      </w:r>
      <w:r>
        <w:t xml:space="preserve"> </w:t>
      </w:r>
      <w:r>
        <w:t xml:space="preserve">Leveraging tele-nutrition services to reach patients who may face transportation barriers or safety concerns in moving around Venezuela Caracas.</w:t>
      </w:r>
    </w:p>
    <w:p>
      <w:pPr>
        <w:numPr>
          <w:ilvl w:val="0"/>
          <w:numId w:val="1001"/>
        </w:numPr>
        <w:pStyle w:val="Compact"/>
      </w:pPr>
      <w:r>
        <w:rPr>
          <w:bCs/>
          <w:b/>
        </w:rPr>
        <w:t xml:space="preserve">Local Sourcing Networks:</w:t>
      </w:r>
      <w:r>
        <w:t xml:space="preserve"> </w:t>
      </w:r>
      <w:r>
        <w:t xml:space="preserve">Dietitians should collaborate with local farmers and cooperatives to create sustainable food supply chains that ensure fresh produce is available in urban markets.</w:t>
      </w:r>
    </w:p>
    <w:p>
      <w:pPr>
        <w:numPr>
          <w:ilvl w:val="0"/>
          <w:numId w:val="1001"/>
        </w:numPr>
        <w:pStyle w:val="Compact"/>
      </w:pPr>
      <w:r>
        <w:rPr>
          <w:bCs/>
          <w:b/>
        </w:rPr>
        <w:t xml:space="preserve">Mental Health Integration:</w:t>
      </w:r>
      <w:r>
        <w:t xml:space="preserve"> </w:t>
      </w:r>
      <w:r>
        <w:t xml:space="preserve">Recognizing the strong link between psychological stress, economic anxiety, and eating disorders, Dietitian training in Venezuela Caracas should include modules on mental health first aid.</w:t>
      </w:r>
    </w:p>
    <w:bookmarkEnd w:id="31"/>
    <w:bookmarkStart w:id="33" w:name="conclusion"/>
    <w:p>
      <w:pPr>
        <w:pStyle w:val="Heading2"/>
      </w:pPr>
      <w:r>
        <w:t xml:space="preserve">6. Conclusion</w:t>
      </w:r>
    </w:p>
    <w:p>
      <w:pPr>
        <w:pStyle w:val="FirstParagraph"/>
      </w:pPr>
      <w:r>
        <w:t xml:space="preserve">The Dietitian in Venezuela Caracas stands at the forefront of a critical public health battle. Their role is no longer confined to calculating caloric intake but extends to navigating complex socioeconomic landscapes, advocating for food security, and educating communities on resilience. Despite the formidable challenges posed by economic instability and resource scarcity, Dietitians remain indispensable guardians of public health in Venezuela Caracas. By adapting their methodologies to local realities and leveraging community strengths, they can mitigate the adverse effects of nutrition crises. Future efforts must focus on supporting these professionals through international collaboration, technological innovation, and policy reform to ensure that nutritional care remains accessible to all citizens.</w:t>
      </w:r>
    </w:p>
    <w:bookmarkStart w:id="32" w:name="references"/>
    <w:p>
      <w:pPr>
        <w:pStyle w:val="Heading3"/>
      </w:pPr>
      <w:r>
        <w:t xml:space="preserve">References</w:t>
      </w:r>
    </w:p>
    <w:p>
      <w:pPr>
        <w:numPr>
          <w:ilvl w:val="0"/>
          <w:numId w:val="1002"/>
        </w:numPr>
        <w:pStyle w:val="Compact"/>
      </w:pPr>
      <w:r>
        <w:t xml:space="preserve">Venezuelan Society of Nutrition. (2023). *Annual Report on Nutritional Status in Urban Centers*. Caracas: SVN Press.</w:t>
      </w:r>
    </w:p>
    <w:p>
      <w:pPr>
        <w:numPr>
          <w:ilvl w:val="0"/>
          <w:numId w:val="1002"/>
        </w:numPr>
        <w:pStyle w:val="Compact"/>
      </w:pPr>
      <w:r>
        <w:t xml:space="preserve">Mendoza, L., &amp; Rodriguez, A. (2022). "Economic Constraints and Dietary Patterns in Latin America." *Journal of International Dietetics*, 15(4), 112-130.</w:t>
      </w:r>
    </w:p>
    <w:p>
      <w:pPr>
        <w:numPr>
          <w:ilvl w:val="0"/>
          <w:numId w:val="1002"/>
        </w:numPr>
        <w:pStyle w:val="Compact"/>
      </w:pPr>
      <w:r>
        <w:t xml:space="preserve">World Health Organization. (2023). *Country Cooperation Strategy for Venezuela*. Geneva: WHO.</w:t>
      </w:r>
    </w:p>
    <w:p>
      <w:pPr>
        <w:numPr>
          <w:ilvl w:val="0"/>
          <w:numId w:val="1002"/>
        </w:numPr>
        <w:pStyle w:val="Compact"/>
      </w:pPr>
      <w:r>
        <w:t xml:space="preserve">Garcia, P. (2024). "The Role of Community Dietitians in Food Security Crises." *Caracas Public Health Review*, 8(1), 45-67.</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Venezuela Caracas: Navigating Nutritional Crises and Promoting Public Health</dc:title>
  <dc:creator/>
  <dc:language>en</dc:language>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