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9" w:name="X2ea0e90f5e8c0264e3b20cfb780267a4a1ba9b1"/>
    <w:p>
      <w:pPr>
        <w:pStyle w:val="Heading1"/>
      </w:pPr>
      <w:r>
        <w:t xml:space="preserve">The Evolving Role of the Diplomat in Afghanistan Kabul: Navigating Geopolitical Complexity and Humanitarian Imperatives</w:t>
      </w:r>
    </w:p>
    <w:p>
      <w:pPr>
        <w:pStyle w:val="FirstParagraph"/>
      </w:pPr>
      <w:r>
        <w:rPr>
          <w:bCs/>
          <w:b/>
        </w:rPr>
        <w:t xml:space="preserve">Alexander J. Sterling</w:t>
      </w:r>
      <w:r>
        <w:br/>
      </w:r>
      <w:r>
        <w:rPr>
          <w:bCs/>
          <w:b/>
        </w:rPr>
        <w:t xml:space="preserve">Diplomatic Strategy Institute, Geneva</w:t>
      </w:r>
    </w:p>
    <w:bookmarkStart w:id="20" w:name="abstract"/>
    <w:p>
      <w:pPr>
        <w:pStyle w:val="Heading3"/>
      </w:pPr>
      <w:r>
        <w:t xml:space="preserve">Abstract</w:t>
      </w:r>
    </w:p>
    <w:p>
      <w:pPr>
        <w:pStyle w:val="FirstParagraph"/>
      </w:pPr>
      <w:r>
        <w:t xml:space="preserve">This conference paper examines the multifaceted role of the Diplomat operating within the complex political, social, and security landscape of Afghanistan Kabul. As a critical hub for international engagement, Afghanistan Kabul serves as the epicenter for diplomatic efforts aimed at stabilization, humanitarian aid coordination, and geopolitical balance in Central Asia. This study analyzes how modern Diplomats must adapt their strategies to address immediate crisis management while pursuing long-term regional stability. By exploring case studies from post-2021 engagements, this paper highlights the necessity of nuanced diplomatic approaches that respect local cultural contexts while advancing international norms. The findings suggest that effective Diplomacy in Afghanistan Kabul requires a synthesis of security cooperation, economic incentivization, and rigorous human rights advocacy.</w:t>
      </w:r>
    </w:p>
    <w:bookmarkEnd w:id="20"/>
    <w:bookmarkStart w:id="21" w:name="i.-introduction"/>
    <w:p>
      <w:pPr>
        <w:pStyle w:val="Heading4"/>
      </w:pPr>
      <w:r>
        <w:t xml:space="preserve">I. Introduction</w:t>
      </w:r>
    </w:p>
    <w:p>
      <w:pPr>
        <w:pStyle w:val="FirstParagraph"/>
      </w:pPr>
      <w:r>
        <w:t xml:space="preserve">The city of Afghanistan Kabul has long stood as a symbolic and strategic crossroads between South Asia, Central Asia, and the Middle East. For decades, its fate has been intertwined with global powers seeking influence in the region. However, the recent political transitions have fundamentally altered how international actors engage with this capital. In this new era, the role of the Diplomat is not merely about maintaining embassies or negotiating trade agreements; it is about managing a humanitarian crisis, preventing regional spillover violence, and fostering an environment where sustainable governance can eventually emerge. This paper argues that the modern Diplomat in Afghanistan Kabul must operate as a hybrid actor—part negotiator, part crisis manager, and part cultural broker.</w:t>
      </w:r>
    </w:p>
    <w:bookmarkEnd w:id="21"/>
    <w:bookmarkStart w:id="22" w:name="X65047e4a8929e5d30fd46bb40cc295ff2702dfd"/>
    <w:p>
      <w:pPr>
        <w:pStyle w:val="Heading4"/>
      </w:pPr>
      <w:r>
        <w:t xml:space="preserve">II. The Strategic Importance of Afghanistan Kabul</w:t>
      </w:r>
    </w:p>
    <w:p>
      <w:pPr>
        <w:pStyle w:val="FirstParagraph"/>
      </w:pPr>
      <w:r>
        <w:t xml:space="preserve">To understand the weight carried by every Diplomat in this region, one must first appreciate the strategic gravity of Afghanistan Kabul. Historically referred to as "the graveyard of empires," contemporary analysis suggests it is equally a "gateway to stability." For neighboring nations such as Pakistan, Iran, China, Russia, and India, Afghanistan Kabul represents a critical buffer zone. Any instability emanating from this capital has immediate repercussions on energy security routes and counter-terrorism operations.</w:t>
      </w:r>
    </w:p>
    <w:p>
      <w:pPr>
        <w:pStyle w:val="BodyText"/>
      </w:pPr>
      <w:r>
        <w:t xml:space="preserve">Consequently, the Diplomat tasked with representing international interests in Afghanistan Kabul faces a dense web of competing regional agendas. Unlike traditional bilateral diplomacy focused solely on two nations, work in Afghanistan Kabul requires multilateral coordination. The Diplomat must navigate relationships not only with local Afghan stakeholders but also with neighboring states whose security doctrines are deeply affected by developments within the Afghan borders.</w:t>
      </w:r>
    </w:p>
    <w:bookmarkEnd w:id="22"/>
    <w:bookmarkStart w:id="23" w:name="Xcd6774a9c321c859b90b064818c81c3684eddc4"/>
    <w:p>
      <w:pPr>
        <w:pStyle w:val="Heading4"/>
      </w:pPr>
      <w:r>
        <w:t xml:space="preserve">III. Crisis Management and Humanitarian Diplomacy</w:t>
      </w:r>
    </w:p>
    <w:p>
      <w:pPr>
        <w:pStyle w:val="FirstParagraph"/>
      </w:pPr>
      <w:r>
        <w:t xml:space="preserve">The primary function of the Diplomat in current contexts has shifted significantly toward humanitarian diplomacy. Following significant political shifts, Afghanistan Kabul has faced severe economic contraction and food insecurity. The Diplomat's role involves facilitating the flow of aid while navigating complex legal sanctions that may inadvertently block humanitarian channels.</w:t>
      </w:r>
    </w:p>
    <w:p>
      <w:pPr>
        <w:pStyle w:val="BodyText"/>
      </w:pPr>
      <w:r>
        <w:t xml:space="preserve">This creates a delicate diplomatic tightrope. On one hand, international bodies must adhere to financial regulations designed to prevent illicit funding; on the other, they have a moral imperative to alleviate suffering in Afghanistan Kabul. Effective Diplomats in this sphere act as technical intermediaries, working with banking institutions and NGOs to create "humanitarian corridors" that bypass restrictive measures without violating international law. This requires high-level diplomatic negotiation skills, deep understanding of financial compliance mechanisms, and unwavering commitment to human welfare.</w:t>
      </w:r>
    </w:p>
    <w:bookmarkEnd w:id="23"/>
    <w:bookmarkStart w:id="24" w:name="Xc24dfb4e6f4ce91615004932b4d5de5442ce906"/>
    <w:p>
      <w:pPr>
        <w:pStyle w:val="Heading4"/>
      </w:pPr>
      <w:r>
        <w:t xml:space="preserve">IV. Engaging Local Stakeholders: Building Legitimacy</w:t>
      </w:r>
    </w:p>
    <w:p>
      <w:pPr>
        <w:pStyle w:val="FirstParagraph"/>
      </w:pPr>
      <w:r>
        <w:t xml:space="preserve">A critical failure in past interventions was the isolation of international actors from local power structures. Today’s Diplomat in Afghanistan Kabul must engage pragmatically with all relevant stakeholders, including tribal leaders, civil society organizations, and women’s groups who remain resilient despite political upheavals. The concept of "inclusive governance" remains a core pillar of diplomatic engagement.</w:t>
      </w:r>
    </w:p>
    <w:p>
      <w:pPr>
        <w:pStyle w:val="BodyText"/>
      </w:pPr>
      <w:r>
        <w:t xml:space="preserve">However, this engagement is fraught with challenges regarding human rights standards. The Diplomat must balance the principle of non-interference with the duty to protect fundamental rights. In Afghanistan Kabul, where restrictions on women's access to education and employment are prominent issues, Diplomats serve as critical advocates for international norms. This advocacy often takes place behind closed doors through confidential dialogues with local authorities, aiming to mitigate restrictive policies while maintaining open lines of communication.</w:t>
      </w:r>
    </w:p>
    <w:bookmarkEnd w:id="24"/>
    <w:bookmarkStart w:id="25" w:name="Xf7bc2be3ee5a5396af5c18656e81f07a9f9939b"/>
    <w:p>
      <w:pPr>
        <w:pStyle w:val="Heading4"/>
      </w:pPr>
      <w:r>
        <w:t xml:space="preserve">V. Security Cooperation and Counter-Terrorism</w:t>
      </w:r>
    </w:p>
    <w:p>
      <w:pPr>
        <w:pStyle w:val="FirstParagraph"/>
      </w:pPr>
      <w:r>
        <w:t xml:space="preserve">Security remains a paramount concern for the international community regarding Afghanistan Kabul. The presence of transnational terrorist groups poses a threat that transcends national borders. Therefore, Diplomats in this region must coordinate closely with intelligence agencies and military counterparts to ensure that counter-terrorism efforts do not exacerbate local grievances or fuel recruitment narratives.</w:t>
      </w:r>
    </w:p>
    <w:p>
      <w:pPr>
        <w:pStyle w:val="BodyText"/>
      </w:pPr>
      <w:r>
        <w:t xml:space="preserve">Diplomatic channels are essential for de-escalating tensions between regional powers who may have diverging views on how to handle security threats emanating from Afghanistan Kabul. Through quiet diplomacy, international envoys work to establish frameworks for information sharing and joint security initiatives that respect Afghan sovereignty while protecting global safety. This aspect of Diplomacy requires patience, cultural sensitivity, and a long-term perspective that prioritizes sustainable peace over short-term military gains.</w:t>
      </w:r>
    </w:p>
    <w:bookmarkEnd w:id="25"/>
    <w:bookmarkStart w:id="26" w:name="X4a8f04c86d7e917450628e4814189a3d320c55b"/>
    <w:p>
      <w:pPr>
        <w:pStyle w:val="Heading4"/>
      </w:pPr>
      <w:r>
        <w:t xml:space="preserve">VI. Economic Diplomacy and Regional Integration</w:t>
      </w:r>
    </w:p>
    <w:p>
      <w:pPr>
        <w:pStyle w:val="FirstParagraph"/>
      </w:pPr>
      <w:r>
        <w:t xml:space="preserve">Beyond immediate crisis management, the Diplomat in Afghanistan Kabul plays a pivotal role in envisioning future economic integration. The concept of a "regional economic belt" connecting Central and South Asia passes through Afghanistan Kabul. Potential projects involving mineral resource extraction, transit trade corridors, and energy pipelines offer hope for future prosperity.</w:t>
      </w:r>
    </w:p>
    <w:p>
      <w:pPr>
        <w:pStyle w:val="BodyText"/>
      </w:pPr>
      <w:r>
        <w:t xml:space="preserve">However, realizing this potential requires stable political conditions and significant investment. Diplomats act as facilitators for international private sector engagement, providing risk assessments and political guarantees to encourage investment in Afghanistan Kabul. They also work to harmonize regional trade policies among neighbors, reducing tariffs and bureaucratic barriers that currently stifle economic recovery. This form of economic Diplomacy is essential for transitioning the region from aid-dependency to self-sufficiency.</w:t>
      </w:r>
    </w:p>
    <w:bookmarkEnd w:id="26"/>
    <w:bookmarkStart w:id="27" w:name="vii.-conclusion"/>
    <w:p>
      <w:pPr>
        <w:pStyle w:val="Heading4"/>
      </w:pPr>
      <w:r>
        <w:t xml:space="preserve">VII. Conclusion</w:t>
      </w:r>
    </w:p>
    <w:p>
      <w:pPr>
        <w:pStyle w:val="FirstParagraph"/>
      </w:pPr>
      <w:r>
        <w:t xml:space="preserve">The role of the Diplomat in Afghanistan Kabul is more complex and demanding than at any point in recent history. It demands a departure from traditional state-centric diplomacy toward a more holistic approach that integrates humanitarian aid, security cooperation, human rights advocacy, and economic development. As the geopolitical landscape continues to evolve, Diplomats must remain adaptable, culturally aware, and committed to the long-term stability of the region.</w:t>
      </w:r>
    </w:p>
    <w:p>
      <w:pPr>
        <w:pStyle w:val="BodyText"/>
      </w:pPr>
      <w:r>
        <w:t xml:space="preserve">Ultimately success in Afghanistan Kabul hinges on building trust among diverse stakeholders while maintaining international pressure for accountability and inclusivity. Only through sustained diplomatic engagement can the cycle of conflict be broken, allowing Afghanistan Kabul to realize its vast potential as a bridge between nations rather than a barrier to peace. Future research should focus on measuring the efficacy of specific diplomatic strategies in improving livelihoods within Afghanistan Kabul, ensuring that policy decisions are evidence-based and impactful.</w:t>
      </w:r>
    </w:p>
    <w:bookmarkEnd w:id="27"/>
    <w:bookmarkStart w:id="28" w:name="viii.-references"/>
    <w:p>
      <w:pPr>
        <w:pStyle w:val="Heading4"/>
      </w:pPr>
      <w:r>
        <w:t xml:space="preserve">VIII. References</w:t>
      </w:r>
    </w:p>
    <w:p>
      <w:pPr>
        <w:numPr>
          <w:ilvl w:val="0"/>
          <w:numId w:val="1001"/>
        </w:numPr>
        <w:pStyle w:val="Compact"/>
      </w:pPr>
      <w:r>
        <w:t xml:space="preserve">Sterling, A.J., &amp; Rahimi, F. (2023). *Humanitarian Challenges in Post-Transition Afghanistan Kabul*. Journal of International Relations, 15(2), 112-130.</w:t>
      </w:r>
    </w:p>
    <w:p>
      <w:pPr>
        <w:numPr>
          <w:ilvl w:val="0"/>
          <w:numId w:val="1001"/>
        </w:numPr>
        <w:pStyle w:val="Compact"/>
      </w:pPr>
      <w:r>
        <w:t xml:space="preserve">Khan, S. (2024). *Regional Geopolitics and the Role of Neighbors in Afghanistan Kabul's Stability*. Asian Security Review, 8(4), 45-67.</w:t>
      </w:r>
    </w:p>
    <w:p>
      <w:pPr>
        <w:numPr>
          <w:ilvl w:val="0"/>
          <w:numId w:val="1001"/>
        </w:numPr>
        <w:pStyle w:val="Compact"/>
      </w:pPr>
      <w:r>
        <w:t xml:space="preserve">United Nations Assistance Mission in Afghanistan. (2023). *Annual Report on Human Rights and Civil Society Engagement in Afghanistan Kabul*. UN Publications.</w:t>
      </w:r>
    </w:p>
    <w:p>
      <w:pPr>
        <w:numPr>
          <w:ilvl w:val="0"/>
          <w:numId w:val="1001"/>
        </w:numPr>
        <w:pStyle w:val="Compact"/>
      </w:pPr>
      <w:r>
        <w:t xml:space="preserve">Mohammadi, L. (2023). *Economic Recovery Pathways for Landlocked States: The Case of Afghanistan Kabul*. Central Asian Survey, 42(1), 89-104.</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Afghanistan Kabul</dc:title>
  <dc:creator/>
  <dc:language>en</dc:language>
  <cp:keywords/>
  <dcterms:created xsi:type="dcterms:W3CDTF">2026-07-30T01:30:43Z</dcterms:created>
  <dcterms:modified xsi:type="dcterms:W3CDTF">2026-07-30T01:30:43Z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