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b0e4ef99d5c67754d1c4978d090cfa2e1485381"/>
    <w:p>
      <w:pPr>
        <w:pStyle w:val="Heading1"/>
      </w:pPr>
      <w:r>
        <w:t xml:space="preserve">Navigating the Complexities of Multilateral Engagement:</w:t>
      </w:r>
      <w:r>
        <w:br/>
      </w:r>
      <w:r>
        <w:t xml:space="preserve">The Evolving Role of the Diplomat in Argentina Buenos Aires</w:t>
      </w:r>
    </w:p>
    <w:p>
      <w:pPr>
        <w:pStyle w:val="FirstParagraph"/>
      </w:pPr>
      <w:r>
        <w:rPr>
          <w:bCs/>
          <w:b/>
        </w:rPr>
        <w:t xml:space="preserve">Juan Carlos Mendez</w:t>
      </w:r>
      <w:r>
        <w:br/>
      </w:r>
      <w:r>
        <w:t xml:space="preserve">Distinguished Fellow, Institute for South American Studies</w:t>
      </w:r>
      <w:r>
        <w:br/>
      </w:r>
      <w:r>
        <w:t xml:space="preserve">Buenos Aires, Argentina</w:t>
      </w:r>
    </w:p>
    <w:p>
      <w:pPr>
        <w:pStyle w:val="BodyText"/>
      </w:pPr>
      <w:r>
        <w:rPr>
          <w:bCs/>
          <w:b/>
        </w:rPr>
        <w:t xml:space="preserve">Abstract.</w:t>
      </w:r>
      <w:r>
        <w:t xml:space="preserve"> </w:t>
      </w:r>
      <w:r>
        <w:t xml:space="preserve">This conference paper examines the multifaceted role of the diplomat in the contemporary geopolitical landscape, with a specific focus on Argentina Buenos Aires as a critical node in global diplomacy. As a capital city that serves as both a regional hub for South American integration and a bridge to international markets, Buenos Aires presents unique challenges and opportunities for diplomatic engagement. This paper analyzes how modern diplomats must adapt their strategies to address economic volatility, environmental sustainability, and digital governance within this dynamic context.</w:t>
      </w:r>
    </w:p>
    <w:bookmarkStart w:id="20" w:name="introduction"/>
    <w:p>
      <w:pPr>
        <w:pStyle w:val="Heading2"/>
      </w:pPr>
      <w:r>
        <w:t xml:space="preserve">1. Introduction</w:t>
      </w:r>
    </w:p>
    <w:p>
      <w:pPr>
        <w:pStyle w:val="FirstParagraph"/>
      </w:pPr>
      <w:r>
        <w:t xml:space="preserve">In an era defined by rapid globalization and shifting geopolitical alliances, the traditional role of the diplomat has undergone a profound transformation. The modern diplomat is no longer merely a messenger between states but an active architect of policy, a negotiator of complex trade agreements, and a cultural ambassador tasked with soft power projection. Nowhere is this transformation more evident than in Argentina Buenos Aires, a city that sits at the intersection of Latin American regionalism and global economic interests. For any nation seeking to influence outcomes in South America or engage with the Global South, understanding the nuances of operating within Argentina Buenos Aires is paramount.</w:t>
      </w:r>
    </w:p>
    <w:p>
      <w:pPr>
        <w:pStyle w:val="BodyText"/>
      </w:pPr>
      <w:r>
        <w:t xml:space="preserve">This paper argues that effective diplomacy in this region requires a hybrid approach, blending traditional statecraft with agile crisis management and deep cultural intelligence. The diplomat must navigate not only formal government structures but also a vibrant civil society, powerful trade unions, and a media landscape that heavily influences public opinion. As we explore these dynamics, it becomes clear that the success of any diplomatic mission in Argentina Buenos Aires depends on the ability to build trust across diverse political and social factions.</w:t>
      </w:r>
    </w:p>
    <w:bookmarkEnd w:id="20"/>
    <w:bookmarkStart w:id="21" w:name="Xd4fc2ef8f928dbb8abfa6a63c4be81b68764924"/>
    <w:p>
      <w:pPr>
        <w:pStyle w:val="Heading2"/>
      </w:pPr>
      <w:r>
        <w:t xml:space="preserve">2. The Geopolitical Significance of Argentina Buenos Aires</w:t>
      </w:r>
    </w:p>
    <w:p>
      <w:pPr>
        <w:pStyle w:val="FirstParagraph"/>
      </w:pPr>
      <w:r>
        <w:t xml:space="preserve">Buenos Aires is more than just the capital of Argentina; it is a symbolic and practical center for diplomacy in the Southern Hemisphere. Historically, the city has hosted numerous international summits, from climate change conferences to trade negotiations among Mercosur partners. The infrastructure of Argentina Buenos Aires supports a dense network of embassies, consulates, and international organizations, making it one of the most active diplomatic capitals in Latin America.</w:t>
      </w:r>
    </w:p>
    <w:p>
      <w:pPr>
        <w:pStyle w:val="BodyText"/>
      </w:pPr>
      <w:r>
        <w:t xml:space="preserve">The strategic importance of this location cannot be overstated. For diplomats representing Northern Hemisphere powers, engaging with Argentina Buenos Aires offers a gateway to broader regional influence. Conversely, for South American nations, the city serves as a platform for coordinating regional stances on global issues such as debt restructuring, agricultural exports, and renewable energy transition. The diplomat must therefore possess a macro-level understanding of how local events in Buenos Aires can ripple outward to affect continental stability.</w:t>
      </w:r>
    </w:p>
    <w:bookmarkEnd w:id="21"/>
    <w:bookmarkStart w:id="22" w:name="economic-diplomacy-amidst-volatility"/>
    <w:p>
      <w:pPr>
        <w:pStyle w:val="Heading2"/>
      </w:pPr>
      <w:r>
        <w:t xml:space="preserve">3. Economic Diplomacy Amidst Volatility</w:t>
      </w:r>
    </w:p>
    <w:p>
      <w:pPr>
        <w:pStyle w:val="FirstParagraph"/>
      </w:pPr>
      <w:r>
        <w:t xml:space="preserve">A defining characteristic of the diplomatic landscape in Argentina is its economic complexity. The country has experienced cycles of boom and bust, characterized by periods of high growth followed by severe inflation and currency devaluation. For the diplomat stationed in Argentina Buenos Aires, this volatility creates a unique operational environment. Traditional long-term planning is often disrupted by sudden policy shifts or market corrections.</w:t>
      </w:r>
    </w:p>
    <w:p>
      <w:pPr>
        <w:pStyle w:val="BodyText"/>
      </w:pPr>
      <w:r>
        <w:t xml:space="preserve">Consequently, economic diplomacy requires heightened sensitivity to monetary policy and regulatory changes. The modern diplomat must engage frequently with central bank officials, finance ministers, and private sector leaders to gauge the stability of the investment climate. In Argentina Buenos Aires, this involves not only high-level bilateral talks but also participation in industry forums where trade barriers and export incentives are debated. Success in this arena demands that the diplomat be well-versed in financial terminology and capable of translating complex economic realities into actionable policy recommendations for their home country.</w:t>
      </w:r>
    </w:p>
    <w:bookmarkEnd w:id="22"/>
    <w:bookmarkStart w:id="23" w:name="cultural-intelligence-and-soft-power"/>
    <w:p>
      <w:pPr>
        <w:pStyle w:val="Heading2"/>
      </w:pPr>
      <w:r>
        <w:t xml:space="preserve">4. Cultural Intelligence and Soft Power</w:t>
      </w:r>
    </w:p>
    <w:p>
      <w:pPr>
        <w:pStyle w:val="FirstParagraph"/>
      </w:pPr>
      <w:r>
        <w:t xml:space="preserve">Beyond economics, cultural diplomacy plays a pivotal role in shaping perceptions and fostering long-term relationships. Argentina Buenos Aires is renowned for its rich cultural heritage, from tango and literature to cinema and gastronomy. For the diplomat, leveraging these assets is essential for building soft power. Engaging with local artists, academics, and community leaders helps to humanize foreign policy objectives and create a positive brand image.</w:t>
      </w:r>
    </w:p>
    <w:p>
      <w:pPr>
        <w:pStyle w:val="BodyText"/>
      </w:pPr>
      <w:r>
        <w:t xml:space="preserve">In this context, the diplomat acts as a curator of cultural exchange. By hosting events in historic venues throughout Buenos Aires or supporting joint academic research initiatives, diplomats can bridge ideological divides and foster mutual respect. This approach is particularly effective in a society where intellectual debate is highly valued. The ability to converse fluently on topics ranging from philosophy to politics allows the diplomat to establish credibility and rapport that transactional diplomacy cannot achieve.</w:t>
      </w:r>
    </w:p>
    <w:bookmarkEnd w:id="23"/>
    <w:bookmarkStart w:id="24" w:name="X5538173bb02985f63fb99e1a3e379f9529c15b5"/>
    <w:p>
      <w:pPr>
        <w:pStyle w:val="Heading2"/>
      </w:pPr>
      <w:r>
        <w:t xml:space="preserve">5. Environmental Diplomacy and Global Challenges</w:t>
      </w:r>
    </w:p>
    <w:p>
      <w:pPr>
        <w:pStyle w:val="FirstParagraph"/>
      </w:pPr>
      <w:r>
        <w:t xml:space="preserve">The pressing issue of climate change has elevated environmental diplomacy to a top priority for foreign ministries worldwide. Argentina Buenos Aires, despite its urban nature, is deeply connected to the surrounding ecosystems that support agriculture and biodiversity. The diplomat involved in environmental negotiations must navigate the tensions between industrial development and ecological preservation.</w:t>
      </w:r>
    </w:p>
    <w:p>
      <w:pPr>
        <w:pStyle w:val="BodyText"/>
      </w:pPr>
      <w:r>
        <w:t xml:space="preserve">In recent years, discussions regarding carbon credits, water management, and sustainable land use have become central to diplomatic agendas in Argentina Buenos Aires. The city has hosted key international forums on sustainability, positioning itself as a leader in green policy dialogue within the Global South. Diplomats must therefore collaborate with environmental NGOs and scientific institutions to develop coherent strategies that align national interests with global climate goals. This requires a technical understanding of environmental science alongside diplomatic negotiation skills.</w:t>
      </w:r>
    </w:p>
    <w:bookmarkEnd w:id="24"/>
    <w:bookmarkStart w:id="25" w:name="X95463802ea7bf65697208d35d43aa9c9b1ad84a"/>
    <w:p>
      <w:pPr>
        <w:pStyle w:val="Heading2"/>
      </w:pPr>
      <w:r>
        <w:t xml:space="preserve">6. Digital Diplomacy and Information Warfare</w:t>
      </w:r>
    </w:p>
    <w:p>
      <w:pPr>
        <w:pStyle w:val="FirstParagraph"/>
      </w:pPr>
      <w:r>
        <w:t xml:space="preserve">The digital age has introduced new dimensions to diplomatic practice, particularly in the realm of information dissemination and public engagement. In Argentina Buenos Aires, where social media usage is high among younger demographics, digital diplomacy has become a critical tool for reaching broader audiences. However, this also exposes diplomats to the risks of misinformation and cyber threats.</w:t>
      </w:r>
    </w:p>
    <w:p>
      <w:pPr>
        <w:pStyle w:val="BodyText"/>
      </w:pPr>
      <w:r>
        <w:t xml:space="preserve">The modern diplomat must be adept at managing online narratives and countering disinformation campaigns that may target bilateral relations or regional stability. This involves monitoring digital trends in real-time, engaging with key influencers on platforms like X (formerly Twitter) and LinkedIn, and ensuring that official communications are transparent and accurate. The speed of information flow in Argentina Buenos Aires means that diplomatic responses must be swift yet measured to avoid escalating tensions.</w:t>
      </w:r>
    </w:p>
    <w:bookmarkEnd w:id="25"/>
    <w:bookmarkStart w:id="26" w:name="conclusion"/>
    <w:p>
      <w:pPr>
        <w:pStyle w:val="Heading2"/>
      </w:pPr>
      <w:r>
        <w:t xml:space="preserve">7. Conclusion</w:t>
      </w:r>
    </w:p>
    <w:p>
      <w:pPr>
        <w:pStyle w:val="FirstParagraph"/>
      </w:pPr>
      <w:r>
        <w:t xml:space="preserve">The role of the diplomat in the contemporary era is increasingly complex, requiring a blend of traditional statecraft, economic acumen, cultural sensitivity, and digital proficiency. In Argentina Buenos Aires, these competencies are tested daily against a backdrop of political dynamism and global interconnectedness. As this paper has demonstrated, success in this environment depends on the ability to adapt to changing circumstances while maintaining core principles of integrity and mutual respect.</w:t>
      </w:r>
    </w:p>
    <w:p>
      <w:pPr>
        <w:pStyle w:val="BodyText"/>
      </w:pPr>
      <w:r>
        <w:t xml:space="preserve">Future diplomatic efforts in Argentina Buenos Aires will need to prioritize inclusive dialogue, addressing not only government stakeholders but also civil society actors who wield significant influence. By embracing a holistic approach that integrates economic, cultural, environmental, and digital strategies, diplomats can effectively navigate the challenges of the 21st century. Ultimately, the diplomat serves as a vital link in fostering peace and cooperation in one of the world's most influential regions.</w:t>
      </w:r>
    </w:p>
    <w:bookmarkEnd w:id="26"/>
    <w:bookmarkStart w:id="27" w:name="references"/>
    <w:p>
      <w:pPr>
        <w:pStyle w:val="Heading2"/>
      </w:pPr>
      <w:r>
        <w:t xml:space="preserve">References</w:t>
      </w:r>
    </w:p>
    <w:p>
      <w:pPr>
        <w:pStyle w:val="FirstParagraph"/>
      </w:pPr>
      <w:r>
        <w:rPr>
          <w:iCs/>
          <w:i/>
        </w:rPr>
        <w:t xml:space="preserve">[1] Smith, J. (2023). "Economic Policies in Emerging Markets: A Case Study of Argentina." Journal of International Economics.</w:t>
      </w:r>
    </w:p>
    <w:p>
      <w:pPr>
        <w:pStyle w:val="BodyText"/>
      </w:pPr>
      <w:r>
        <w:rPr>
          <w:iCs/>
          <w:i/>
        </w:rPr>
        <w:t xml:space="preserve">[2] Garcia, L. &amp; Rodriguez, M. (2024). "Cultural Diplomacy and Soft Power in South America." Latin American Political Review.</w:t>
      </w:r>
    </w:p>
    <w:p>
      <w:pPr>
        <w:pStyle w:val="BodyText"/>
      </w:pPr>
      <w:r>
        <w:rPr>
          <w:iCs/>
          <w:i/>
        </w:rPr>
        <w:t xml:space="preserve">[3] United Nations Environment Programme. (2023). "Climate Action in the Southern Cone: Regional Cooperation Initiatives."</w:t>
      </w:r>
    </w:p>
    <w:p>
      <w:pPr>
        <w:pStyle w:val="BodyText"/>
      </w:pPr>
      <w:r>
        <w:rPr>
          <w:iCs/>
          <w:i/>
        </w:rPr>
        <w:t xml:space="preserve">[4] International Institute for Strategic Studies. (2024). "Digital Diplomacy: Trends and Challenges in Global Foreign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Diplomat in Argentina Buenos Aires</dc:title>
  <dc:creator/>
  <dc:language>en</dc:language>
  <cp:keywords/>
  <dcterms:created xsi:type="dcterms:W3CDTF">2026-07-30T11:44:13Z</dcterms:created>
  <dcterms:modified xsi:type="dcterms:W3CDTF">2026-07-30T11:44:13Z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