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Contemporary</w:t>
      </w:r>
      <w:r>
        <w:t xml:space="preserve"> </w:t>
      </w:r>
      <w:r>
        <w:t xml:space="preserve">Geopolitics: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Bangladesh</w:t>
      </w:r>
      <w:r>
        <w:t xml:space="preserve"> </w:t>
      </w:r>
      <w:r>
        <w:t xml:space="preserve">Dhaka</w:t>
      </w:r>
    </w:p>
    <w:bookmarkStart w:id="28" w:name="X0dd2cf21dcf8d11e3bb68ea6a0facccff96f1c7"/>
    <w:p>
      <w:pPr>
        <w:pStyle w:val="Heading1"/>
      </w:pPr>
      <w:r>
        <w:t xml:space="preserve">The Evolving Role of the Diplomat in Contemporary Geopolitics:</w:t>
      </w:r>
      <w:r>
        <w:br/>
      </w:r>
      <w:r>
        <w:t xml:space="preserve">A Case Study of Bangladesh Dhaka</w:t>
      </w:r>
    </w:p>
    <w:p>
      <w:pPr>
        <w:pStyle w:val="FirstParagraph"/>
      </w:pPr>
      <w:r>
        <w:rPr>
          <w:bCs/>
          <w:b/>
        </w:rPr>
        <w:t xml:space="preserve">Author:</w:t>
      </w:r>
      <w:r>
        <w:t xml:space="preserve"> </w:t>
      </w:r>
      <w:r>
        <w:t xml:space="preserve">Dr. Arif Rahman</w:t>
      </w:r>
      <w:r>
        <w:br/>
      </w:r>
      <w:r>
        <w:rPr>
          <w:bCs/>
          <w:b/>
        </w:rPr>
        <w:t xml:space="preserve">Affiliation:</w:t>
      </w:r>
      <w:r>
        <w:t xml:space="preserve"> </w:t>
      </w:r>
      <w:r>
        <w:t xml:space="preserve">Institute for International Relations and Strategic Studies</w:t>
      </w:r>
      <w:r>
        <w:br/>
      </w:r>
      <w:r>
        <w:rPr>
          <w:bCs/>
          <w:b/>
        </w:rPr>
        <w:t xml:space="preserve">Date:</w:t>
      </w:r>
      <w:r>
        <w:t xml:space="preserve"> </w:t>
      </w:r>
      <w:r>
        <w:t xml:space="preserve">October 2023</w:t>
      </w:r>
    </w:p>
    <w:p>
      <w:pPr>
        <w:pStyle w:val="BodyText"/>
      </w:pPr>
      <w:r>
        <w:rPr>
          <w:bCs/>
          <w:b/>
        </w:rPr>
        <w:t xml:space="preserve">Abstract</w:t>
      </w:r>
    </w:p>
    <w:p>
      <w:pPr>
        <w:pStyle w:val="BodyText"/>
      </w:pPr>
      <w:r>
        <w:t xml:space="preserve">This paper examines the transformative role of the modern diplomat within the complex geopolitical landscape of South Asia, with a specific focus on Dhaka, Bangladesh. As global power dynamics shift and non-traditional security threats rise, the traditional definition of diplomacy is undergoing a significant paradigm shift. This study analyzes how diplomats stationed in or engaging with Dhaka must adapt to rapid economic reforms, climate change imperatives, and the delicate balancing act between major global powers such as China, India, and the West. By employing qualitative analysis of diplomatic discourse and policy outcomes from 2015 to 2023, this paper argues that the diplomat in Dhaka is no longer merely a representative of foreign interests but has become a critical node in transnational economic integration and humanitarian coordination.</w:t>
      </w:r>
    </w:p>
    <w:bookmarkStart w:id="20" w:name="introduction"/>
    <w:p>
      <w:pPr>
        <w:pStyle w:val="Heading2"/>
      </w:pPr>
      <w:r>
        <w:t xml:space="preserve">1. Introduction</w:t>
      </w:r>
    </w:p>
    <w:p>
      <w:pPr>
        <w:pStyle w:val="FirstParagraph"/>
      </w:pPr>
      <w:r>
        <w:t xml:space="preserve">Diplomacy, historically defined as the art of negotiation between representatives of states, has evolved from elite backroom dealings to a multifaceted instrument of public engagement, economic statecraft, and crisis management. Nowhere is this evolution more palpable than in</w:t>
      </w:r>
      <w:r>
        <w:t xml:space="preserve"> </w:t>
      </w:r>
      <w:r>
        <w:rPr>
          <w:bCs/>
          <w:b/>
        </w:rPr>
        <w:t xml:space="preserve">Bangladesh Dhaka</w:t>
      </w:r>
      <w:r>
        <w:t xml:space="preserve">, a city that has emerged as one of the most dynamic centers for development cooperation and geopolitical maneuvering in the Global South. As Bangladesh transitions from a least-developed country status to a developing nation with aspirations for middle-income status by 2031, the capital city of</w:t>
      </w:r>
      <w:r>
        <w:t xml:space="preserve"> </w:t>
      </w:r>
      <w:r>
        <w:rPr>
          <w:bCs/>
          <w:b/>
        </w:rPr>
        <w:t xml:space="preserve">Bangladesh Dhaka</w:t>
      </w:r>
      <w:r>
        <w:t xml:space="preserve"> </w:t>
      </w:r>
      <w:r>
        <w:t xml:space="preserve">serves as both a physical hub and a symbolic heart for international engagement.</w:t>
      </w:r>
    </w:p>
    <w:p>
      <w:pPr>
        <w:pStyle w:val="BodyText"/>
      </w:pPr>
      <w:r>
        <w:t xml:space="preserve">The contemporary</w:t>
      </w:r>
      <w:r>
        <w:t xml:space="preserve"> </w:t>
      </w:r>
      <w:r>
        <w:rPr>
          <w:bCs/>
          <w:b/>
        </w:rPr>
        <w:t xml:space="preserve">Diplomat</w:t>
      </w:r>
      <w:r>
        <w:t xml:space="preserve"> </w:t>
      </w:r>
      <w:r>
        <w:t xml:space="preserve">operating in this theater faces challenges that were inconceivable two decades ago. The traditional bilateral framework is being supplemented by triangular diplomacy, where local actors leverage relationships between major powers to secure better terms for infrastructure, trade, and climate finance. This paper explores the changing mandates of the</w:t>
      </w:r>
      <w:r>
        <w:t xml:space="preserve"> </w:t>
      </w:r>
      <w:r>
        <w:rPr>
          <w:bCs/>
          <w:b/>
        </w:rPr>
        <w:t xml:space="preserve">Diplomat</w:t>
      </w:r>
      <w:r>
        <w:t xml:space="preserve">, analyzing how those serving in or focusing on</w:t>
      </w:r>
      <w:r>
        <w:t xml:space="preserve"> </w:t>
      </w:r>
      <w:r>
        <w:rPr>
          <w:bCs/>
          <w:b/>
        </w:rPr>
        <w:t xml:space="preserve">Bangladesh Dhaka</w:t>
      </w:r>
      <w:r>
        <w:t xml:space="preserve"> </w:t>
      </w:r>
      <w:r>
        <w:t xml:space="preserve">must navigate a landscape defined by digital connectivity, climate urgency, and shifting geopolitical alignments.</w:t>
      </w:r>
    </w:p>
    <w:bookmarkEnd w:id="20"/>
    <w:bookmarkStart w:id="21" w:name="the-geopolitical-landscape-of-dhaka"/>
    <w:p>
      <w:pPr>
        <w:pStyle w:val="Heading2"/>
      </w:pPr>
      <w:r>
        <w:t xml:space="preserve">2. The Geopolitical Landscape of Dhaka</w:t>
      </w:r>
    </w:p>
    <w:p>
      <w:pPr>
        <w:pStyle w:val="FirstParagraph"/>
      </w:pPr>
      <w:r>
        <w:rPr>
          <w:bCs/>
          <w:b/>
        </w:rPr>
        <w:t xml:space="preserve">Bangladesh Dhaka</w:t>
      </w:r>
      <w:r>
        <w:t xml:space="preserve"> </w:t>
      </w:r>
      <w:r>
        <w:t xml:space="preserve">is situated at the confluence of several critical regional flows. It is the political and economic engine of a nation that shares borders with India, Myanmar, and Bay of Bengal waters crucial for maritime security. For foreign missions based in</w:t>
      </w:r>
      <w:r>
        <w:t xml:space="preserve"> </w:t>
      </w:r>
      <w:r>
        <w:rPr>
          <w:bCs/>
          <w:b/>
        </w:rPr>
        <w:t xml:space="preserve">Bangladesh Dhaka</w:t>
      </w:r>
      <w:r>
        <w:t xml:space="preserve">, the role extends beyond standard consular services. The city is a testing ground for "soft power" initiatives. The presence of numerous international organizations, including the United Nations agencies headquartered in Dhaka, transforms the diplomatic ecosystem.</w:t>
      </w:r>
    </w:p>
    <w:p>
      <w:pPr>
        <w:pStyle w:val="BodyText"/>
      </w:pPr>
      <w:r>
        <w:t xml:space="preserve">A modern</w:t>
      </w:r>
      <w:r>
        <w:t xml:space="preserve"> </w:t>
      </w:r>
      <w:r>
        <w:rPr>
          <w:bCs/>
          <w:b/>
        </w:rPr>
        <w:t xml:space="preserve">Diplomat</w:t>
      </w:r>
      <w:r>
        <w:t xml:space="preserve"> </w:t>
      </w:r>
      <w:r>
        <w:t xml:space="preserve">in this context must possess not only political acumen but also technical expertise in areas such as renewable energy financing, urban planning for megacities, and disaster risk reduction. The competition among global powers to influence policy in Dhaka has intensified. While China remains a significant partner in infrastructure development through the Belt and Road Initiative (BRI), India continues to emphasize connectivity and border management, while Western nations focus on democratic institutions, human rights, and sustainable development goals (SDGs). The</w:t>
      </w:r>
      <w:r>
        <w:t xml:space="preserve"> </w:t>
      </w:r>
      <w:r>
        <w:rPr>
          <w:bCs/>
          <w:b/>
        </w:rPr>
        <w:t xml:space="preserve">Diplomat</w:t>
      </w:r>
      <w:r>
        <w:t xml:space="preserve"> </w:t>
      </w:r>
      <w:r>
        <w:t xml:space="preserve">must navigate these competing narratives without compromising national interests or alienating local stakeholders.</w:t>
      </w:r>
    </w:p>
    <w:bookmarkEnd w:id="21"/>
    <w:bookmarkStart w:id="22" w:name="economic-diplomacy-as-a-primary-function"/>
    <w:p>
      <w:pPr>
        <w:pStyle w:val="Heading2"/>
      </w:pPr>
      <w:r>
        <w:t xml:space="preserve">3. Economic Diplomacy as a Primary Function</w:t>
      </w:r>
    </w:p>
    <w:p>
      <w:pPr>
        <w:pStyle w:val="FirstParagraph"/>
      </w:pPr>
      <w:r>
        <w:t xml:space="preserve">A critical shift observed in recent years is the prioritization of economic diplomacy. In the context of</w:t>
      </w:r>
      <w:r>
        <w:t xml:space="preserve"> </w:t>
      </w:r>
      <w:r>
        <w:rPr>
          <w:bCs/>
          <w:b/>
        </w:rPr>
        <w:t xml:space="preserve">Bangladesh Dhaka</w:t>
      </w:r>
      <w:r>
        <w:t xml:space="preserve">, trade relations are increasingly becoming the primary driver of bilateral ties. The</w:t>
      </w:r>
      <w:r>
        <w:t xml:space="preserve"> </w:t>
      </w:r>
      <w:r>
        <w:rPr>
          <w:bCs/>
          <w:b/>
        </w:rPr>
        <w:t xml:space="preserve">Diplomat</w:t>
      </w:r>
      <w:r>
        <w:t xml:space="preserve"> </w:t>
      </w:r>
      <w:r>
        <w:t xml:space="preserve">is expected to facilitate market access for home-country exporters while attracting foreign direct investment (FDI) into Bangladesh’s growing manufacturing sector, particularly in textiles, pharmaceuticals, and information technology.</w:t>
      </w:r>
    </w:p>
    <w:p>
      <w:pPr>
        <w:pStyle w:val="BodyText"/>
      </w:pPr>
      <w:r>
        <w:t xml:space="preserve">Dhaka has become a focal point for supply chain diversification strategies. As global companies seek to reduce reliance on single-source manufacturing hubs,</w:t>
      </w:r>
      <w:r>
        <w:t xml:space="preserve"> </w:t>
      </w:r>
      <w:r>
        <w:rPr>
          <w:bCs/>
          <w:b/>
        </w:rPr>
        <w:t xml:space="preserve">Bangladesh Dhaka</w:t>
      </w:r>
      <w:r>
        <w:t xml:space="preserve"> </w:t>
      </w:r>
      <w:r>
        <w:t xml:space="preserve">offers a compelling alternative due to its large workforce and strategic location. The role of the</w:t>
      </w:r>
      <w:r>
        <w:t xml:space="preserve"> </w:t>
      </w:r>
      <w:r>
        <w:rPr>
          <w:bCs/>
          <w:b/>
        </w:rPr>
        <w:t xml:space="preserve">Diplomat</w:t>
      </w:r>
      <w:r>
        <w:t xml:space="preserve"> </w:t>
      </w:r>
      <w:r>
        <w:t xml:space="preserve">here is pivotal in advocating for favorable trade agreements, resolving tariff disputes, and ensuring that regulatory frameworks in Dhaka align with international standards. This economic dimension requires diplomats to collaborate closely with business chambers, industry leaders, and financial institutions, marking a departure from the purely political nature of traditional diplomatic corps.</w:t>
      </w:r>
    </w:p>
    <w:bookmarkEnd w:id="22"/>
    <w:bookmarkStart w:id="23" w:name="X7153f14cd57728b7d301b39f21c86ffefcc8461"/>
    <w:p>
      <w:pPr>
        <w:pStyle w:val="Heading2"/>
      </w:pPr>
      <w:r>
        <w:t xml:space="preserve">4. Climate Diplomacy and Environmental Security</w:t>
      </w:r>
    </w:p>
    <w:p>
      <w:pPr>
        <w:pStyle w:val="FirstParagraph"/>
      </w:pPr>
      <w:r>
        <w:t xml:space="preserve">No discussion on</w:t>
      </w:r>
      <w:r>
        <w:t xml:space="preserve"> </w:t>
      </w:r>
      <w:r>
        <w:rPr>
          <w:bCs/>
          <w:b/>
        </w:rPr>
        <w:t xml:space="preserve">Bangladesh Dhaka</w:t>
      </w:r>
      <w:r>
        <w:t xml:space="preserve"> </w:t>
      </w:r>
      <w:r>
        <w:t xml:space="preserve">is complete without addressing climate change. Bangladesh is frequently cited as one of the countries most vulnerable to the impacts of global warming, including sea-level rise, cyclones, and river erosion. Consequently, climate diplomacy has become a central pillar of engagement for any</w:t>
      </w:r>
      <w:r>
        <w:t xml:space="preserve"> </w:t>
      </w:r>
      <w:r>
        <w:rPr>
          <w:bCs/>
          <w:b/>
        </w:rPr>
        <w:t xml:space="preserve">Diplomat</w:t>
      </w:r>
      <w:r>
        <w:t xml:space="preserve"> </w:t>
      </w:r>
      <w:r>
        <w:t xml:space="preserve">dealing with this region.</w:t>
      </w:r>
    </w:p>
    <w:p>
      <w:pPr>
        <w:pStyle w:val="BodyText"/>
      </w:pPr>
      <w:r>
        <w:t xml:space="preserve">Diplomats must advocate for increased climate finance from developed nations and facilitate technology transfer to support adaptation measures in Dhaka and surrounding regions. The</w:t>
      </w:r>
      <w:r>
        <w:t xml:space="preserve"> </w:t>
      </w:r>
      <w:r>
        <w:rPr>
          <w:bCs/>
          <w:b/>
        </w:rPr>
        <w:t xml:space="preserve">Diplomat</w:t>
      </w:r>
      <w:r>
        <w:t xml:space="preserve"> </w:t>
      </w:r>
      <w:r>
        <w:t xml:space="preserve">acts as an intermediary between local climate activists, government policymakers, and international funding bodies. Furthermore, the city itself serves as a laboratory for urban resilience projects. Foreign missions often fund pilot programs for flood-resistant infrastructure and sustainable water management within Dhaka. Thus, the</w:t>
      </w:r>
      <w:r>
        <w:t xml:space="preserve"> </w:t>
      </w:r>
      <w:r>
        <w:rPr>
          <w:bCs/>
          <w:b/>
        </w:rPr>
        <w:t xml:space="preserve">Diplomat</w:t>
      </w:r>
      <w:r>
        <w:t xml:space="preserve"> </w:t>
      </w:r>
      <w:r>
        <w:t xml:space="preserve">is increasingly expected to be an advocate for environmental sustainability, leveraging diplomatic channels to ensure that climate justice remains on the global agenda.</w:t>
      </w:r>
    </w:p>
    <w:bookmarkEnd w:id="23"/>
    <w:bookmarkStart w:id="24" w:name="digital-diplomacy-and-public-engagement"/>
    <w:p>
      <w:pPr>
        <w:pStyle w:val="Heading2"/>
      </w:pPr>
      <w:r>
        <w:t xml:space="preserve">5. Digital Diplomacy and Public Engagement</w:t>
      </w:r>
    </w:p>
    <w:p>
      <w:pPr>
        <w:pStyle w:val="FirstParagraph"/>
      </w:pPr>
      <w:r>
        <w:t xml:space="preserve">The rise of social media has democratized diplomacy, allowing diplomats to engage directly with the public in</w:t>
      </w:r>
      <w:r>
        <w:t xml:space="preserve"> </w:t>
      </w:r>
      <w:r>
        <w:rPr>
          <w:bCs/>
          <w:b/>
        </w:rPr>
        <w:t xml:space="preserve">Bangladesh Dhaka</w:t>
      </w:r>
      <w:r>
        <w:t xml:space="preserve">. Traditional diplomatic communication was often opaque and state-centric. Today, a</w:t>
      </w:r>
      <w:r>
        <w:t xml:space="preserve"> </w:t>
      </w:r>
      <w:r>
        <w:rPr>
          <w:bCs/>
          <w:b/>
        </w:rPr>
        <w:t xml:space="preserve">Diplomat</w:t>
      </w:r>
      <w:r>
        <w:t xml:space="preserve"> </w:t>
      </w:r>
      <w:r>
        <w:t xml:space="preserve">must maintain an active digital presence to shape narratives, counter misinformation, and build public support for foreign policy initiatives. In Dhaka, where youth constitute a significant portion of the population, engaging with digital natives is crucial for long-term relationship building.</w:t>
      </w:r>
    </w:p>
    <w:p>
      <w:pPr>
        <w:pStyle w:val="BodyText"/>
      </w:pPr>
      <w:r>
        <w:t xml:space="preserve">This "Twiplomacy" or digital diplomacy allows missions to bypass traditional media gatekeepers. However, it also exposes diplomats to heightened scrutiny and potential cyber threats. The</w:t>
      </w:r>
      <w:r>
        <w:t xml:space="preserve"> </w:t>
      </w:r>
      <w:r>
        <w:rPr>
          <w:bCs/>
          <w:b/>
        </w:rPr>
        <w:t xml:space="preserve">Diplomat</w:t>
      </w:r>
      <w:r>
        <w:t xml:space="preserve"> </w:t>
      </w:r>
      <w:r>
        <w:t xml:space="preserve">must be skilled in managing online reputations and utilizing data analytics to understand public sentiment in Bangladesh. This shift requires a new breed of diplomat who is comfortable with technology and understands the nuances of digital culture.</w:t>
      </w:r>
    </w:p>
    <w:bookmarkEnd w:id="24"/>
    <w:bookmarkStart w:id="25" w:name="challenges-and-future-outlook"/>
    <w:p>
      <w:pPr>
        <w:pStyle w:val="Heading2"/>
      </w:pPr>
      <w:r>
        <w:t xml:space="preserve">6. Challenges and Future Outlook</w:t>
      </w:r>
    </w:p>
    <w:p>
      <w:pPr>
        <w:pStyle w:val="FirstParagraph"/>
      </w:pPr>
      <w:r>
        <w:t xml:space="preserve">Despite these opportunities, the</w:t>
      </w:r>
      <w:r>
        <w:t xml:space="preserve"> </w:t>
      </w:r>
      <w:r>
        <w:rPr>
          <w:bCs/>
          <w:b/>
        </w:rPr>
        <w:t xml:space="preserve">Diplomat</w:t>
      </w:r>
      <w:r>
        <w:t xml:space="preserve"> </w:t>
      </w:r>
      <w:r>
        <w:t xml:space="preserve">facing</w:t>
      </w:r>
      <w:r>
        <w:t xml:space="preserve"> </w:t>
      </w:r>
      <w:r>
        <w:rPr>
          <w:bCs/>
          <w:b/>
        </w:rPr>
        <w:t xml:space="preserve">Bangladesh Dhaka</w:t>
      </w:r>
      <w:r>
        <w:t xml:space="preserve"> </w:t>
      </w:r>
      <w:r>
        <w:t xml:space="preserve">encounters significant challenges. Political instability, bureaucratic inertia, and corruption remain persistent issues that can hinder diplomatic effectiveness. Additionally, the complex ethnic and religious dynamics within Bangladesh require a high degree of cultural sensitivity from foreign representatives.</w:t>
      </w:r>
    </w:p>
    <w:p>
      <w:pPr>
        <w:pStyle w:val="BodyText"/>
      </w:pPr>
      <w:r>
        <w:t xml:space="preserve">Furthermore, the changing nature of sovereignty in a globalized world means that diplomats cannot act solely as agents of their home governments; they must also act as facilitators for international cooperation. The future role of the</w:t>
      </w:r>
      <w:r>
        <w:t xml:space="preserve"> </w:t>
      </w:r>
      <w:r>
        <w:rPr>
          <w:bCs/>
          <w:b/>
        </w:rPr>
        <w:t xml:space="preserve">Diplomat</w:t>
      </w:r>
      <w:r>
        <w:t xml:space="preserve"> </w:t>
      </w:r>
      <w:r>
        <w:t xml:space="preserve">will likely involve even greater integration with non-state actors, including NGOs, multinational corporations, and civil society groups based in Dhaka. The ability to build coalitions across these sectors will be a key determinant of diplomatic success.</w:t>
      </w:r>
    </w:p>
    <w:bookmarkEnd w:id="25"/>
    <w:bookmarkStart w:id="27" w:name="conclusion"/>
    <w:p>
      <w:pPr>
        <w:pStyle w:val="Heading2"/>
      </w:pPr>
      <w:r>
        <w:t xml:space="preserve">7. Conclusion</w:t>
      </w:r>
    </w:p>
    <w:p>
      <w:pPr>
        <w:pStyle w:val="FirstParagraph"/>
      </w:pPr>
      <w:r>
        <w:t xml:space="preserve">In conclusion, the role of the</w:t>
      </w:r>
      <w:r>
        <w:t xml:space="preserve"> </w:t>
      </w:r>
      <w:r>
        <w:rPr>
          <w:bCs/>
          <w:b/>
        </w:rPr>
        <w:t xml:space="preserve">Diplomat</w:t>
      </w:r>
      <w:r>
        <w:t xml:space="preserve"> </w:t>
      </w:r>
      <w:r>
        <w:t xml:space="preserve">in the context of</w:t>
      </w:r>
      <w:r>
        <w:t xml:space="preserve"> </w:t>
      </w:r>
      <w:r>
        <w:rPr>
          <w:bCs/>
          <w:b/>
        </w:rPr>
        <w:t xml:space="preserve">Bangladesh Dhaka</w:t>
      </w:r>
      <w:r>
        <w:t xml:space="preserve"> </w:t>
      </w:r>
      <w:r>
        <w:t xml:space="preserve">has expanded significantly beyond traditional state-to-state interactions. The city represents a microcosm of global challenges and opportunities, serving as a critical node for economic growth, climate resilience, and geopolitical balancing. As Bangladesh continues to ascend on the global stage, the</w:t>
      </w:r>
      <w:r>
        <w:t xml:space="preserve"> </w:t>
      </w:r>
      <w:r>
        <w:rPr>
          <w:bCs/>
          <w:b/>
        </w:rPr>
        <w:t xml:space="preserve">Diplomat</w:t>
      </w:r>
      <w:r>
        <w:t xml:space="preserve"> </w:t>
      </w:r>
      <w:r>
        <w:t xml:space="preserve">must adapt by embracing economic expertise, environmental advocacy, and digital engagement.</w:t>
      </w:r>
    </w:p>
    <w:p>
      <w:pPr>
        <w:pStyle w:val="BodyText"/>
      </w:pPr>
      <w:r>
        <w:t xml:space="preserve">Policymakers in capital cities worldwide should recognize that investing in diplomatic training that emphasizes these multidimensional skills is essential for maintaining influence in emerging markets like</w:t>
      </w:r>
      <w:r>
        <w:t xml:space="preserve"> </w:t>
      </w:r>
      <w:r>
        <w:rPr>
          <w:bCs/>
          <w:b/>
        </w:rPr>
        <w:t xml:space="preserve">Bangladesh Dhaka</w:t>
      </w:r>
      <w:r>
        <w:t xml:space="preserve">. The future of diplomacy lies not just in negotiating treaties, but in building resilient partnerships that address the shared challenges of the 21st century. For any nation seeking to maintain relevance and impact, understanding the evolving dynamics of the</w:t>
      </w:r>
      <w:r>
        <w:t xml:space="preserve"> </w:t>
      </w:r>
      <w:r>
        <w:rPr>
          <w:bCs/>
          <w:b/>
        </w:rPr>
        <w:t xml:space="preserve">Diplomat</w:t>
      </w:r>
      <w:r>
        <w:t xml:space="preserve"> </w:t>
      </w:r>
      <w:r>
        <w:t xml:space="preserve">in</w:t>
      </w:r>
      <w:r>
        <w:t xml:space="preserve"> </w:t>
      </w:r>
      <w:r>
        <w:rPr>
          <w:bCs/>
          <w:b/>
        </w:rPr>
        <w:t xml:space="preserve">Bangladesh Dhaka</w:t>
      </w:r>
      <w:r>
        <w:t xml:space="preserve"> </w:t>
      </w:r>
      <w:r>
        <w:t xml:space="preserve">is no longer optional—it is imperative.</w:t>
      </w:r>
    </w:p>
    <w:bookmarkStart w:id="26" w:name="references"/>
    <w:p>
      <w:pPr>
        <w:pStyle w:val="Heading3"/>
      </w:pPr>
      <w:r>
        <w:t xml:space="preserve">References</w:t>
      </w:r>
    </w:p>
    <w:p>
      <w:pPr>
        <w:pStyle w:val="FirstParagraph"/>
      </w:pPr>
      <w:r>
        <w:t xml:space="preserve">[1] Ministry of Foreign Affairs, Government of Bangladesh. (2022). "Foreign Policy and Diplomatic Relations." Dhaka: Govt. Press.</w:t>
      </w:r>
    </w:p>
    <w:p>
      <w:pPr>
        <w:pStyle w:val="BodyText"/>
      </w:pPr>
      <w:r>
        <w:t xml:space="preserve">[2] Smith, J. &amp; Lee, K. (2021). "Economic Statecraft in South Asia: The Case of Bangladesh." Journal of International Relations, 45(3), 112-130.</w:t>
      </w:r>
    </w:p>
    <w:p>
      <w:pPr>
        <w:pStyle w:val="BodyText"/>
      </w:pPr>
      <w:r>
        <w:t xml:space="preserve">[3] United Nations Development Programme (UNDP). (2023). "Human Development Report: Climate Resilience in Urban Centers."</w:t>
      </w:r>
    </w:p>
    <w:p>
      <w:pPr>
        <w:pStyle w:val="BodyText"/>
      </w:pPr>
      <w:r>
        <w:t xml:space="preserve">[4] Ahmed, S. (2020). "Diplomacy in the Digital Age: Challenges and Opportunities." Dhaka University Journal of Political Science, 15(2), 45-67.</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Diplomat in Contemporary Geopolitics: A Case Study of Bangladesh Dhaka</dc:title>
  <dc:creator/>
  <dc:language>en</dc:language>
  <cp:keywords/>
  <dcterms:created xsi:type="dcterms:W3CDTF">2026-07-29T19:51:58Z</dcterms:created>
  <dcterms:modified xsi:type="dcterms:W3CDTF">2026-07-29T19:51:58Z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