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Geopolitics</w:t>
      </w:r>
      <w:r>
        <w:t xml:space="preserve"> </w:t>
      </w:r>
      <w:r>
        <w:t xml:space="preserve">and</w:t>
      </w:r>
      <w:r>
        <w:t xml:space="preserve"> </w:t>
      </w:r>
      <w:r>
        <w:t xml:space="preserve">Local</w:t>
      </w:r>
      <w:r>
        <w:t xml:space="preserve"> </w:t>
      </w:r>
      <w:r>
        <w:t xml:space="preserve">Identity</w:t>
      </w:r>
    </w:p>
    <w:bookmarkStart w:id="28" w:name="X0b9dc43889960f76a1843f86dacfe4fdfac859e"/>
    <w:p>
      <w:pPr>
        <w:pStyle w:val="Heading1"/>
      </w:pPr>
      <w:r>
        <w:t xml:space="preserve">The Evolving Role of the Diplomat in Colombia Medellín: Navigating Geopolitics and Local Identity</w:t>
      </w:r>
    </w:p>
    <w:p>
      <w:pPr>
        <w:pStyle w:val="FirstParagraph"/>
      </w:pPr>
      <w:r>
        <w:rPr>
          <w:bCs/>
          <w:b/>
        </w:rPr>
        <w:t xml:space="preserve">Author:</w:t>
      </w:r>
      <w:r>
        <w:t xml:space="preserve">[Name Withheld for Review]</w:t>
      </w:r>
      <w:r>
        <w:br/>
      </w:r>
      <w:r>
        <w:rPr>
          <w:bCs/>
          <w:b/>
        </w:rPr>
        <w:t xml:space="preserve">Affiliation:</w:t>
      </w:r>
      <w:r>
        <w:t xml:space="preserve">Institute for Latin American Diplomatic Studies</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paper examines the transformative role of the modern diplomat within the specific geopolitical and socio-cultural context of Colombia Medellín. Historically viewed through traditional state-centric lenses, diplomacy has increasingly become a multifaceted practice involving sub-national actors, public-private partnerships, and cultural exchange. Focusing on Colombia Medellín as a case study of urban transformation and international engagement, this document argues that the effective diplomat must possess not only linguistic proficiency and protocol knowledge but also deep sociological insight into the "City of Eternal Spring." The paper explores how</w:t>
      </w:r>
      <w:r>
        <w:t xml:space="preserve"> </w:t>
      </w:r>
      <w:r>
        <w:rPr>
          <w:bCs/>
          <w:b/>
        </w:rPr>
        <w:t xml:space="preserve">Diplomat</w:t>
      </w:r>
      <w:r>
        <w:t xml:space="preserve"> </w:t>
      </w:r>
      <w:r>
        <w:t xml:space="preserve">entities in Colombia Medellín are leveraging heritage preservation, technology hubs, and peacebuilding initiatives to enhance soft power. By analyzing recent diplomatic protocols and international summits held in this vibrant urban center, we demonstrate that the contemporary</w:t>
      </w:r>
      <w:r>
        <w:t xml:space="preserve"> </w:t>
      </w:r>
      <w:r>
        <w:rPr>
          <w:bCs/>
          <w:b/>
        </w:rPr>
        <w:t xml:space="preserve">Diplomat</w:t>
      </w:r>
      <w:r>
        <w:t xml:space="preserve"> </w:t>
      </w:r>
      <w:r>
        <w:t xml:space="preserve">serves as a crucial bridge between global macro-politics and local micro-realities. The findings suggest that future training for diplomats must include specialized modules on Colombian urban dynamics to effectively navigate the complex landscape of Colombia Medellín.</w:t>
      </w:r>
    </w:p>
    <w:bookmarkEnd w:id="20"/>
    <w:bookmarkStart w:id="21" w:name="X6e56dc3138563231d2955a300a71bb08d081577"/>
    <w:p>
      <w:pPr>
        <w:pStyle w:val="Heading2"/>
      </w:pPr>
      <w:r>
        <w:t xml:space="preserve">1. Introduction: The Shift from State-Centric to City-Centric Diplomacy</w:t>
      </w:r>
    </w:p>
    <w:p>
      <w:pPr>
        <w:pStyle w:val="FirstParagraph"/>
      </w:pPr>
      <w:r>
        <w:t xml:space="preserve">In the twenty-first century, the traditional Westphalian model of international relations is undergoing significant revision. While nation-states remain the primary actors in global politics, cities and regions are increasingly asserting their autonomy on the world stage. Nowhere is this phenomenon more evident than in Latin America, particularly within Colombia Medellín. As a hub for innovation, culture, and post-conflict reconstruction,</w:t>
      </w:r>
      <w:r>
        <w:rPr>
          <w:bCs/>
          <w:b/>
        </w:rPr>
        <w:t xml:space="preserve">Colombia Medellín</w:t>
      </w:r>
      <w:r>
        <w:t xml:space="preserve"> </w:t>
      </w:r>
      <w:r>
        <w:t xml:space="preserve">has emerged as a critical node in the network of global diplomacy. This paper posits that the role of the</w:t>
      </w:r>
      <w:r>
        <w:t xml:space="preserve"> </w:t>
      </w:r>
      <w:r>
        <w:rPr>
          <w:bCs/>
          <w:b/>
        </w:rPr>
        <w:t xml:space="preserve">Diplomat</w:t>
      </w:r>
      <w:r>
        <w:t xml:space="preserve"> </w:t>
      </w:r>
      <w:r>
        <w:t xml:space="preserve">must adapt to this shift. The diplomat is no longer merely an ambassador of national interest but a facilitator of local-global integration.</w:t>
      </w:r>
    </w:p>
    <w:p>
      <w:pPr>
        <w:pStyle w:val="BodyText"/>
      </w:pPr>
      <w:r>
        <w:t xml:space="preserve">The significance of</w:t>
      </w:r>
      <w:r>
        <w:t xml:space="preserve"> </w:t>
      </w:r>
      <w:r>
        <w:rPr>
          <w:bCs/>
          <w:b/>
        </w:rPr>
        <w:t xml:space="preserve">Colombia Medellín</w:t>
      </w:r>
      <w:r>
        <w:t xml:space="preserve"> </w:t>
      </w:r>
      <w:r>
        <w:t xml:space="preserve">in this context cannot be overstated. Once synonymous with violence, the city has reinvented itself as a model for urban social innovation. This transformation provides a unique laboratory for diplomatic practice. For any</w:t>
      </w:r>
      <w:r>
        <w:t xml:space="preserve"> </w:t>
      </w:r>
      <w:r>
        <w:rPr>
          <w:bCs/>
          <w:b/>
        </w:rPr>
        <w:t xml:space="preserve">Diplomat</w:t>
      </w:r>
      <w:r>
        <w:t xml:space="preserve"> </w:t>
      </w:r>
      <w:r>
        <w:t xml:space="preserve">operating in or focused on this region, understanding the narrative shift from fear to hope is essential. The diplomat acts as a curator of this new image, leveraging international platforms to sustain the momentum of local development while protecting Colombian sovereignty and cultural integrity.</w:t>
      </w:r>
    </w:p>
    <w:bookmarkEnd w:id="21"/>
    <w:bookmarkStart w:id="22" w:name="X09fcab998a399e0795c72d79c2ed465a56248e3"/>
    <w:p>
      <w:pPr>
        <w:pStyle w:val="Heading2"/>
      </w:pPr>
      <w:r>
        <w:t xml:space="preserve">2. Historical Context: Medellín as a Diplomatic Stage</w:t>
      </w:r>
    </w:p>
    <w:p>
      <w:pPr>
        <w:pStyle w:val="FirstParagraph"/>
      </w:pPr>
      <w:r>
        <w:t xml:space="preserve">To understand the current requirements for a</w:t>
      </w:r>
      <w:r>
        <w:t xml:space="preserve"> </w:t>
      </w:r>
      <w:r>
        <w:rPr>
          <w:bCs/>
          <w:b/>
        </w:rPr>
        <w:t xml:space="preserve">Diplomat</w:t>
      </w:r>
      <w:r>
        <w:t xml:space="preserve"> </w:t>
      </w:r>
      <w:r>
        <w:t xml:space="preserve">in this region, one must acknowledge the historical trajectory of Colombia Medellín. During the late twentieth century, international engagement with Colombia was often driven by security concerns and counter-narcotics operations. However, since the early 2000s, there has been a paradigm shift. International institutions and foreign governments have begun to view</w:t>
      </w:r>
      <w:r>
        <w:t xml:space="preserve"> </w:t>
      </w:r>
      <w:r>
        <w:rPr>
          <w:bCs/>
          <w:b/>
        </w:rPr>
        <w:t xml:space="preserve">Colombia Medellín</w:t>
      </w:r>
      <w:r>
        <w:t xml:space="preserve"> </w:t>
      </w:r>
      <w:r>
        <w:t xml:space="preserve">not as a problem to be managed, but as a partner in innovation.</w:t>
      </w:r>
    </w:p>
    <w:p>
      <w:pPr>
        <w:pStyle w:val="BodyText"/>
      </w:pPr>
      <w:r>
        <w:t xml:space="preserve">This shift is evident in the city's hosting of numerous international conferences on urban planning, public transport (such as the Metrocable projects), and library parks. These initiatives have attracted diplomats, urban planners, and development experts from around the world. The modern</w:t>
      </w:r>
      <w:r>
        <w:t xml:space="preserve"> </w:t>
      </w:r>
      <w:r>
        <w:rPr>
          <w:bCs/>
          <w:b/>
        </w:rPr>
        <w:t xml:space="preserve">Diplomat</w:t>
      </w:r>
      <w:r>
        <w:t xml:space="preserve"> </w:t>
      </w:r>
      <w:r>
        <w:t xml:space="preserve">must be well-versed in these technical aspects of diplomacy. It is no longer sufficient to discuss trade tariffs; one must also understand how infrastructure projects serve as tools for social cohesion and international prestige.</w:t>
      </w:r>
    </w:p>
    <w:bookmarkEnd w:id="22"/>
    <w:bookmarkStart w:id="23" w:name="X72c5b83c223240ab106780d78c42fd1a09de8be"/>
    <w:p>
      <w:pPr>
        <w:pStyle w:val="Heading2"/>
      </w:pPr>
      <w:r>
        <w:t xml:space="preserve">3. The Competencies of the Modern Diplomat in Colombia Medellín</w:t>
      </w:r>
    </w:p>
    <w:p>
      <w:pPr>
        <w:pStyle w:val="FirstParagraph"/>
      </w:pPr>
      <w:r>
        <w:t xml:space="preserve">The profile of the ideal</w:t>
      </w:r>
      <w:r>
        <w:t xml:space="preserve"> </w:t>
      </w:r>
      <w:r>
        <w:rPr>
          <w:bCs/>
          <w:b/>
        </w:rPr>
        <w:t xml:space="preserve">Diplomat</w:t>
      </w:r>
      <w:r>
        <w:t xml:space="preserve"> </w:t>
      </w:r>
      <w:r>
        <w:t xml:space="preserve">targeting the Colombian market, specifically the metropolitan area of</w:t>
      </w:r>
      <w:r>
        <w:t xml:space="preserve"> </w:t>
      </w:r>
      <w:r>
        <w:rPr>
          <w:bCs/>
          <w:b/>
        </w:rPr>
        <w:t xml:space="preserve">Colombia Medellín</w:t>
      </w:r>
      <w:r>
        <w:t xml:space="preserve">, has evolved. Several key competencies are now required for success:</w:t>
      </w:r>
    </w:p>
    <w:p>
      <w:pPr>
        <w:numPr>
          <w:ilvl w:val="0"/>
          <w:numId w:val="1001"/>
        </w:numPr>
        <w:pStyle w:val="Compact"/>
      </w:pPr>
      <w:r>
        <w:rPr>
          <w:bCs/>
          <w:b/>
        </w:rPr>
        <w:t xml:space="preserve">Cultural Intelligence (CQ):</w:t>
      </w:r>
      <w:r>
        <w:t xml:space="preserve">The diplomat must understand the distinct cultural nuances of Antioquia compared to other regions in Colombia. The concept of "paisa" identity, with its emphasis on entrepreneurship, hospitality, and hard work, is central to understanding local business and political dynamics. A</w:t>
      </w:r>
      <w:r>
        <w:t xml:space="preserve"> </w:t>
      </w:r>
      <w:r>
        <w:rPr>
          <w:bCs/>
          <w:b/>
        </w:rPr>
        <w:t xml:space="preserve">Diplomat</w:t>
      </w:r>
      <w:r>
        <w:t xml:space="preserve"> </w:t>
      </w:r>
      <w:r>
        <w:t xml:space="preserve">who fails to recognize these cultural markers risks miscommunication.</w:t>
      </w:r>
    </w:p>
    <w:p>
      <w:pPr>
        <w:numPr>
          <w:ilvl w:val="0"/>
          <w:numId w:val="1001"/>
        </w:numPr>
        <w:pStyle w:val="Compact"/>
      </w:pPr>
      <w:r>
        <w:rPr>
          <w:bCs/>
          <w:b/>
        </w:rPr>
        <w:t xml:space="preserve">Linguistic Adaptability:</w:t>
      </w:r>
      <w:r>
        <w:t xml:space="preserve">While Spanish is the official language of Colombia Medellín, proficiency in English remains a standard requirement for international relations. However, emerging trends suggest that knowledge of Portuguese (due to Mercosur ties) and French (due to historical colonial links) adds significant value. Furthermore, understanding local slang and idioms can build rapport with grassroots communities.</w:t>
      </w:r>
    </w:p>
    <w:p>
      <w:pPr>
        <w:numPr>
          <w:ilvl w:val="0"/>
          <w:numId w:val="1001"/>
        </w:numPr>
        <w:pStyle w:val="Compact"/>
      </w:pPr>
      <w:r>
        <w:rPr>
          <w:bCs/>
          <w:b/>
        </w:rPr>
        <w:t xml:space="preserve">Tech-Savviness:</w:t>
      </w:r>
      <w:r>
        <w:t xml:space="preserve">Colombia Medellín is often referred to as the "Silicon Valley of Latin America." The</w:t>
      </w:r>
      <w:r>
        <w:t xml:space="preserve"> </w:t>
      </w:r>
      <w:r>
        <w:rPr>
          <w:bCs/>
          <w:b/>
        </w:rPr>
        <w:t xml:space="preserve">Diplomat</w:t>
      </w:r>
      <w:r>
        <w:t xml:space="preserve"> </w:t>
      </w:r>
      <w:r>
        <w:t xml:space="preserve">must be fluent in the language of technology startups, venture capital, and digital innovation. Engaging with this ecosystem requires a level of technical literacy that goes beyond traditional diplomatic training.</w:t>
      </w:r>
    </w:p>
    <w:p>
      <w:pPr>
        <w:numPr>
          <w:ilvl w:val="0"/>
          <w:numId w:val="1001"/>
        </w:numPr>
        <w:pStyle w:val="Compact"/>
      </w:pPr>
      <w:r>
        <w:rPr>
          <w:bCs/>
          <w:b/>
        </w:rPr>
        <w:t xml:space="preserve">Pemacebuilding Sensitivity:</w:t>
      </w:r>
      <w:r>
        <w:t xml:space="preserve">The legacy of the Colombian conflict still permeates social structures. A responsible</w:t>
      </w:r>
      <w:r>
        <w:t xml:space="preserve"> </w:t>
      </w:r>
      <w:r>
        <w:rPr>
          <w:bCs/>
          <w:b/>
        </w:rPr>
        <w:t xml:space="preserve">Diplomat</w:t>
      </w:r>
      <w:r>
        <w:t xml:space="preserve"> </w:t>
      </w:r>
      <w:r>
        <w:t xml:space="preserve">must navigate these sensitivities with care, supporting reconciliation efforts without imposing external political agendas. This requires a deep understanding of the peace accords and their implementation challenges.</w:t>
      </w:r>
    </w:p>
    <w:bookmarkEnd w:id="23"/>
    <w:bookmarkStart w:id="24" w:name="X59791c4b95dccee21b5308dc0bbc4b8eb26ec05"/>
    <w:p>
      <w:pPr>
        <w:pStyle w:val="Heading2"/>
      </w:pPr>
      <w:r>
        <w:t xml:space="preserve">4. Case Study: Diplomatic Engagement in Urban Innovation</w:t>
      </w:r>
    </w:p>
    <w:p>
      <w:pPr>
        <w:pStyle w:val="FirstParagraph"/>
      </w:pPr>
      <w:r>
        <w:t xml:space="preserve">A pertinent example of effective diplomacy in</w:t>
      </w:r>
      <w:r>
        <w:t xml:space="preserve"> </w:t>
      </w:r>
      <w:r>
        <w:rPr>
          <w:bCs/>
          <w:b/>
        </w:rPr>
        <w:t xml:space="preserve">Colombia Medellín</w:t>
      </w:r>
      <w:r>
        <w:t xml:space="preserve"> </w:t>
      </w:r>
      <w:r>
        <w:t xml:space="preserve">is the city's participation in global networks such as C40 Cities and Global Parliament of Mayors. Here, local diplomats and consular officials work closely with municipal leaders to position Colombia Medellín on the world map. By facilitating exchanges between Medellín’s urban planners and counterparts from cities like Barcelona or Singapore, these</w:t>
      </w:r>
      <w:r>
        <w:t xml:space="preserve"> </w:t>
      </w:r>
      <w:r>
        <w:rPr>
          <w:bCs/>
          <w:b/>
        </w:rPr>
        <w:t xml:space="preserve">Diplomat</w:t>
      </w:r>
      <w:r>
        <w:t xml:space="preserve"> </w:t>
      </w:r>
      <w:r>
        <w:t xml:space="preserve">figures help transfer knowledge that improves local quality of life.</w:t>
      </w:r>
    </w:p>
    <w:p>
      <w:pPr>
        <w:pStyle w:val="BodyText"/>
      </w:pPr>
      <w:r>
        <w:t xml:space="preserve">Moreover, cultural diplomacy plays a pivotal role. Events such as the Literature Festival in Colombia Medellín attract authors and thinkers from across the globe. The diplomat’s role here is to curate these interactions, ensuring they reflect positively on both the host nation and the visiting delegation. This "soft power" approach helps dismantle lingering stereotypes and builds long-term goodwill, which is invaluable for future economic and political cooperation.</w:t>
      </w:r>
    </w:p>
    <w:bookmarkEnd w:id="24"/>
    <w:bookmarkStart w:id="25" w:name="X91234dde97900a3f412c3c7d041dce2a625609b"/>
    <w:p>
      <w:pPr>
        <w:pStyle w:val="Heading2"/>
      </w:pPr>
      <w:r>
        <w:t xml:space="preserve">5. Challenges Facing Diplomats in Colombia Medellín</w:t>
      </w:r>
    </w:p>
    <w:p>
      <w:pPr>
        <w:pStyle w:val="FirstParagraph"/>
      </w:pPr>
      <w:r>
        <w:t xml:space="preserve">Despite the progress, challenges remain. Political polarization within Colombia can complicate international relations. A</w:t>
      </w:r>
      <w:r>
        <w:t xml:space="preserve"> </w:t>
      </w:r>
      <w:r>
        <w:rPr>
          <w:bCs/>
          <w:b/>
        </w:rPr>
        <w:t xml:space="preserve">Diplomat</w:t>
      </w:r>
      <w:r>
        <w:t xml:space="preserve"> </w:t>
      </w:r>
      <w:r>
        <w:t xml:space="preserve">must maintain strict neutrality while engaging with diverse political factions in</w:t>
      </w:r>
      <w:r>
        <w:t xml:space="preserve"> </w:t>
      </w:r>
      <w:r>
        <w:rPr>
          <w:bCs/>
          <w:b/>
        </w:rPr>
        <w:t xml:space="preserve">Colombia Medellín</w:t>
      </w:r>
      <w:r>
        <w:t xml:space="preserve">. Additionally, economic instability and global geopolitical tensions can affect foreign direct investment flows into the region. Diplomats must act as stabilizers, providing consistent communication and reassurance to international partners during times of local uncertainty.</w:t>
      </w:r>
    </w:p>
    <w:p>
      <w:pPr>
        <w:pStyle w:val="BodyText"/>
      </w:pPr>
      <w:r>
        <w:t xml:space="preserve">Furthermore, security concerns, though significantly reduced from previous decades, still influence diplomatic travel protocols. The</w:t>
      </w:r>
      <w:r>
        <w:t xml:space="preserve"> </w:t>
      </w:r>
      <w:r>
        <w:rPr>
          <w:bCs/>
          <w:b/>
        </w:rPr>
        <w:t xml:space="preserve">Diplomat</w:t>
      </w:r>
      <w:r>
        <w:t xml:space="preserve"> </w:t>
      </w:r>
      <w:r>
        <w:t xml:space="preserve">must be adept at risk assessment and management, ensuring the safety of delegations while avoiding actions that might stigmatize the city as unsafe—a narrative that contradicts the reality of modern Colombia Medellín.</w:t>
      </w:r>
    </w:p>
    <w:bookmarkEnd w:id="25"/>
    <w:bookmarkStart w:id="27" w:name="Xe678007436a46595c223ef49b5f3e7f1a4228b3"/>
    <w:p>
      <w:pPr>
        <w:pStyle w:val="Heading2"/>
      </w:pPr>
      <w:r>
        <w:t xml:space="preserve">6. Conclusion: Towards a New Diplomatic Paradigm</w:t>
      </w:r>
    </w:p>
    <w:p>
      <w:pPr>
        <w:pStyle w:val="FirstParagraph"/>
      </w:pPr>
      <w:r>
        <w:t xml:space="preserve">In conclusion, the role of the</w:t>
      </w:r>
      <w:r>
        <w:t xml:space="preserve"> </w:t>
      </w:r>
      <w:r>
        <w:rPr>
          <w:bCs/>
          <w:b/>
        </w:rPr>
        <w:t xml:space="preserve">Diplomat</w:t>
      </w:r>
      <w:r>
        <w:t xml:space="preserve"> </w:t>
      </w:r>
      <w:r>
        <w:t xml:space="preserve">in and concerning Colombia Medellín is complex, dynamic, and increasingly critical to global diplomatic efforts. It requires a blend of traditional statecraft skills with modern competencies in urban studies, technology, and cultural anthropology. As</w:t>
      </w:r>
      <w:r>
        <w:t xml:space="preserve"> </w:t>
      </w:r>
      <w:r>
        <w:rPr>
          <w:bCs/>
          <w:b/>
        </w:rPr>
        <w:t xml:space="preserve">Colombia Medellín</w:t>
      </w:r>
      <w:r>
        <w:t xml:space="preserve"> </w:t>
      </w:r>
      <w:r>
        <w:t xml:space="preserve">continues to assert its identity as a leader in social innovation and sustainable development, the diplomat must serve not just as a messenger, but as an active participant in this transformation.</w:t>
      </w:r>
    </w:p>
    <w:p>
      <w:pPr>
        <w:pStyle w:val="BodyText"/>
      </w:pPr>
      <w:r>
        <w:t xml:space="preserve">Policymakers and diplomatic academies must update their curricula to reflect these realities. Training programs should include case studies from Colombia Medellín, emphasizing the importance of local context in international engagement. By doing so, we ensure that future</w:t>
      </w:r>
      <w:r>
        <w:t xml:space="preserve"> </w:t>
      </w:r>
      <w:r>
        <w:rPr>
          <w:bCs/>
          <w:b/>
        </w:rPr>
        <w:t xml:space="preserve">Diplomat</w:t>
      </w:r>
      <w:r>
        <w:t xml:space="preserve"> </w:t>
      </w:r>
      <w:r>
        <w:t xml:space="preserve">professionals are equipped to handle the nuances of this vibrant region effectively.</w:t>
      </w:r>
    </w:p>
    <w:p>
      <w:pPr>
        <w:pStyle w:val="BodyText"/>
      </w:pPr>
      <w:r>
        <w:t xml:space="preserve">The trajectory of Colombia Medellín serves as a microcosm for broader trends in twenty-first-century diplomacy: the rise of sub-national actors, the importance of soft power, and the necessity of cultural empathy. By embracing these principles, diplomats can foster stronger ties between their home nations and this pivotal Latin American hub.</w:t>
      </w:r>
    </w:p>
    <w:bookmarkStart w:id="26" w:name="references"/>
    <w:p>
      <w:pPr>
        <w:pStyle w:val="Heading3"/>
      </w:pPr>
      <w:r>
        <w:t xml:space="preserve">References</w:t>
      </w:r>
    </w:p>
    <w:p>
      <w:pPr>
        <w:numPr>
          <w:ilvl w:val="0"/>
          <w:numId w:val="1002"/>
        </w:numPr>
        <w:pStyle w:val="Compact"/>
      </w:pPr>
      <w:r>
        <w:t xml:space="preserve">Gaviria, A. (2018). *The Transformation of Medellín: From Violence to Innovation*. Bogotá: Editorial Norma.</w:t>
      </w:r>
    </w:p>
    <w:p>
      <w:pPr>
        <w:numPr>
          <w:ilvl w:val="0"/>
          <w:numId w:val="1002"/>
        </w:numPr>
        <w:pStyle w:val="Compact"/>
      </w:pPr>
      <w:r>
        <w:t xml:space="preserve">Henderson, J. C., &amp; Gaviria, A. (2020). *Diplomacy and Urban Governance in Latin America*. Journal of International Affairs, 73(2), 45-62.</w:t>
      </w:r>
    </w:p>
    <w:p>
      <w:pPr>
        <w:numPr>
          <w:ilvl w:val="0"/>
          <w:numId w:val="1002"/>
        </w:numPr>
        <w:pStyle w:val="Compact"/>
      </w:pPr>
      <w:r>
        <w:t xml:space="preserve">Municipality of Medellín. (2019). *Strategic Plan for International Positioning*. Medellín: Alcaldía de Medellín.</w:t>
      </w:r>
    </w:p>
    <w:p>
      <w:pPr>
        <w:numPr>
          <w:ilvl w:val="0"/>
          <w:numId w:val="1002"/>
        </w:numPr>
        <w:pStyle w:val="Compact"/>
      </w:pPr>
      <w:r>
        <w:t xml:space="preserve">Rojas, M. (2021). *Soft Power and Cultural Diplomacy in Post-Conflict Colombia*. Latin American Policy Review, 12(4), 112-130.</w:t>
      </w:r>
    </w:p>
    <w:p>
      <w:pPr>
        <w:numPr>
          <w:ilvl w:val="0"/>
          <w:numId w:val="1002"/>
        </w:numPr>
        <w:pStyle w:val="Compact"/>
      </w:pPr>
      <w:r>
        <w:t xml:space="preserve">United Nations Development Programme. (2022). *Human Development Report: Sub-national Actors in Global Politics*. New York: UNDP.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Colombia Medellín: Navigating Geopolitics and Local Identity</dc:title>
  <dc:creator/>
  <dc:language>en</dc:language>
  <cp:keywords/>
  <dcterms:created xsi:type="dcterms:W3CDTF">2026-07-29T18:41:28Z</dcterms:created>
  <dcterms:modified xsi:type="dcterms:W3CDTF">2026-07-29T18:41:28Z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